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E7DAC5" w:themeColor="accent2"/>
          <w:sz w:val="20"/>
          <w:szCs w:val="20"/>
        </w:rPr>
        <w:id w:val="-114211234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4897D33" w14:textId="0E21329E" w:rsidR="009B054C" w:rsidRPr="009B5873" w:rsidRDefault="00734C9C" w:rsidP="009B5873">
          <w:pPr>
            <w:pStyle w:val="Rubrik"/>
            <w:spacing w:before="960"/>
            <w:rPr>
              <w:color w:val="E7DAC5" w:themeColor="accent2"/>
            </w:rPr>
          </w:pPr>
          <w:sdt>
            <w:sdtPr>
              <w:rPr>
                <w:color w:val="E7DAC5" w:themeColor="accent2"/>
              </w:rPr>
              <w:id w:val="-1712642038"/>
              <w:placeholder>
                <w:docPart w:val="264CFF15B46141E8BB293202FC3E07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Pr="00734C9C">
                <w:rPr>
                  <w:color w:val="E7DAC5" w:themeColor="accent2"/>
                </w:rPr>
                <w:t>Anvisning för översättning av kodverk</w:t>
              </w:r>
            </w:sdtContent>
          </w:sdt>
        </w:p>
        <w:sdt>
          <w:sdtPr>
            <w:rPr>
              <w:color w:val="FFFFFF" w:themeColor="background1"/>
              <w:sz w:val="28"/>
              <w:szCs w:val="20"/>
              <w:lang w:val="da-DK"/>
            </w:rPr>
            <w:id w:val="1869794757"/>
            <w:placeholder>
              <w:docPart w:val="C7CDAC79495C40F9B6ADAD088C2D666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2994B158" w14:textId="176CB37D" w:rsidR="009B054C" w:rsidRPr="00D37668" w:rsidRDefault="00734C9C" w:rsidP="00E263C7">
              <w:pPr>
                <w:pStyle w:val="Underrubrik"/>
                <w:rPr>
                  <w:color w:val="FFFFFF" w:themeColor="background1"/>
                </w:rPr>
              </w:pPr>
              <w:r w:rsidRPr="00734C9C">
                <w:rPr>
                  <w:color w:val="FFFFFF" w:themeColor="background1"/>
                  <w:sz w:val="28"/>
                  <w:szCs w:val="20"/>
                  <w:lang w:val="da-DK"/>
                </w:rPr>
                <w:t>Inera kodverksförvaltning</w:t>
              </w:r>
              <w:r w:rsidRPr="00734C9C">
                <w:rPr>
                  <w:color w:val="FFFFFF" w:themeColor="background1"/>
                  <w:sz w:val="28"/>
                  <w:szCs w:val="20"/>
                  <w:lang w:val="da-DK"/>
                </w:rPr>
                <w:br/>
              </w:r>
              <w:r>
                <w:rPr>
                  <w:color w:val="FFFFFF" w:themeColor="background1"/>
                  <w:sz w:val="28"/>
                  <w:szCs w:val="20"/>
                  <w:lang w:val="da-DK"/>
                </w:rPr>
                <w:t>version 1.1</w:t>
              </w:r>
            </w:p>
          </w:sdtContent>
        </w:sdt>
        <w:p w14:paraId="48645010" w14:textId="77777777" w:rsidR="009B054C" w:rsidRDefault="009B054C" w:rsidP="009B5873"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71D7DF5D" wp14:editId="01A0E581">
                <wp:simplePos x="0" y="0"/>
                <wp:positionH relativeFrom="page">
                  <wp:posOffset>-17780</wp:posOffset>
                </wp:positionH>
                <wp:positionV relativeFrom="page">
                  <wp:posOffset>-13335</wp:posOffset>
                </wp:positionV>
                <wp:extent cx="7567930" cy="10702290"/>
                <wp:effectExtent l="0" t="0" r="0" b="3810"/>
                <wp:wrapNone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2CED"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14913CF0" wp14:editId="22DB8A13">
                <wp:simplePos x="0" y="0"/>
                <wp:positionH relativeFrom="column">
                  <wp:posOffset>4464050</wp:posOffset>
                </wp:positionH>
                <wp:positionV relativeFrom="page">
                  <wp:posOffset>9197975</wp:posOffset>
                </wp:positionV>
                <wp:extent cx="1276985" cy="595630"/>
                <wp:effectExtent l="0" t="0" r="0" b="0"/>
                <wp:wrapNone/>
                <wp:docPr id="28" name="Bild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7330">
            <w:br w:type="page"/>
          </w:r>
        </w:p>
      </w:sdtContent>
    </w:sdt>
    <w:p w14:paraId="4B606083" w14:textId="77777777" w:rsidR="004F6E9F" w:rsidRPr="0066768F" w:rsidRDefault="004F6E9F" w:rsidP="00E115CC">
      <w:pPr>
        <w:pStyle w:val="Innehllsfrteckningsrubrik"/>
      </w:pPr>
      <w:r w:rsidRPr="0066768F">
        <w:lastRenderedPageBreak/>
        <w:t>Innehållsförteckning</w:t>
      </w:r>
    </w:p>
    <w:sdt>
      <w:sdtPr>
        <w:rPr>
          <w:shd w:val="clear" w:color="auto" w:fill="F0F0F0"/>
        </w:rPr>
        <w:id w:val="1684700861"/>
        <w:docPartObj>
          <w:docPartGallery w:val="Table of Contents"/>
          <w:docPartUnique/>
        </w:docPartObj>
      </w:sdtPr>
      <w:sdtEndPr/>
      <w:sdtContent>
        <w:p w14:paraId="18EF8BA1" w14:textId="63EB1739" w:rsidR="00734C9C" w:rsidRDefault="004F6E9F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r w:rsidRPr="0066768F">
            <w:rPr>
              <w:shd w:val="clear" w:color="auto" w:fill="F0F0F0"/>
            </w:rPr>
            <w:fldChar w:fldCharType="begin"/>
          </w:r>
          <w:r w:rsidRPr="0066768F">
            <w:rPr>
              <w:shd w:val="clear" w:color="auto" w:fill="F0F0F0"/>
            </w:rPr>
            <w:instrText xml:space="preserve"> TOC \o "2-3" \h \z \t "Rubrik 1;1;Numrerad rubrik 1;1" </w:instrText>
          </w:r>
          <w:r w:rsidRPr="0066768F">
            <w:rPr>
              <w:shd w:val="clear" w:color="auto" w:fill="F0F0F0"/>
            </w:rPr>
            <w:fldChar w:fldCharType="separate"/>
          </w:r>
          <w:hyperlink w:anchor="_Toc146092939" w:history="1">
            <w:r w:rsidR="00734C9C" w:rsidRPr="00454D9A">
              <w:rPr>
                <w:rStyle w:val="Hyperlnk"/>
                <w:bCs/>
              </w:rPr>
              <w:t>1</w:t>
            </w:r>
            <w:r w:rsidR="00734C9C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734C9C" w:rsidRPr="00454D9A">
              <w:rPr>
                <w:rStyle w:val="Hyperlnk"/>
                <w:bCs/>
              </w:rPr>
              <w:t>Syfte</w:t>
            </w:r>
            <w:r w:rsidR="00734C9C">
              <w:rPr>
                <w:webHidden/>
              </w:rPr>
              <w:tab/>
            </w:r>
            <w:r w:rsidR="00734C9C">
              <w:rPr>
                <w:webHidden/>
              </w:rPr>
              <w:fldChar w:fldCharType="begin"/>
            </w:r>
            <w:r w:rsidR="00734C9C">
              <w:rPr>
                <w:webHidden/>
              </w:rPr>
              <w:instrText xml:space="preserve"> PAGEREF _Toc146092939 \h </w:instrText>
            </w:r>
            <w:r w:rsidR="00734C9C">
              <w:rPr>
                <w:webHidden/>
              </w:rPr>
            </w:r>
            <w:r w:rsidR="00734C9C">
              <w:rPr>
                <w:webHidden/>
              </w:rPr>
              <w:fldChar w:fldCharType="separate"/>
            </w:r>
            <w:r w:rsidR="00734C9C">
              <w:rPr>
                <w:webHidden/>
              </w:rPr>
              <w:t>2</w:t>
            </w:r>
            <w:r w:rsidR="00734C9C">
              <w:rPr>
                <w:webHidden/>
              </w:rPr>
              <w:fldChar w:fldCharType="end"/>
            </w:r>
          </w:hyperlink>
        </w:p>
        <w:p w14:paraId="38CC683F" w14:textId="37A11395" w:rsidR="00734C9C" w:rsidRDefault="00734C9C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092940" w:history="1">
            <w:r w:rsidRPr="00454D9A">
              <w:rPr>
                <w:rStyle w:val="Hyperlnk"/>
                <w:bCs/>
              </w:rPr>
              <w:t>2</w:t>
            </w:r>
            <w:r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Pr="00454D9A">
              <w:rPr>
                <w:rStyle w:val="Hyperlnk"/>
                <w:bCs/>
              </w:rPr>
              <w:t>Ansvar för översättning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_Toc146092940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4C7FAAD" w14:textId="04BC1375" w:rsidR="00734C9C" w:rsidRDefault="00734C9C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092941" w:history="1">
            <w:r w:rsidRPr="00454D9A">
              <w:rPr>
                <w:rStyle w:val="Hyperlnk"/>
                <w:bCs/>
              </w:rPr>
              <w:t>3</w:t>
            </w:r>
            <w:r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Pr="00454D9A">
              <w:rPr>
                <w:rStyle w:val="Hyperlnk"/>
                <w:bCs/>
              </w:rPr>
              <w:t>Förfarande översättning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_Toc146092941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6E884C1" w14:textId="67A00D30" w:rsidR="00734C9C" w:rsidRDefault="00734C9C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092942" w:history="1">
            <w:r w:rsidRPr="00454D9A">
              <w:rPr>
                <w:rStyle w:val="Hyperlnk"/>
              </w:rPr>
              <w:t>3.1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454D9A">
              <w:rPr>
                <w:rStyle w:val="Hyperlnk"/>
              </w:rPr>
              <w:t>Kodverk som tillhör HL7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_Toc146092942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139CC03" w14:textId="70EEF1D4" w:rsidR="00734C9C" w:rsidRDefault="00734C9C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092943" w:history="1">
            <w:r w:rsidRPr="00454D9A">
              <w:rPr>
                <w:rStyle w:val="Hyperlnk"/>
                <w:lang w:eastAsia="en-US"/>
              </w:rPr>
              <w:t>3.2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454D9A">
              <w:rPr>
                <w:rStyle w:val="Hyperlnk"/>
                <w:lang w:eastAsia="en-US"/>
              </w:rPr>
              <w:t>Övriga kodverk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_Toc146092943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1545826" w14:textId="3164193C" w:rsidR="00734C9C" w:rsidRDefault="00734C9C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092944" w:history="1">
            <w:r w:rsidRPr="00454D9A">
              <w:rPr>
                <w:rStyle w:val="Hyperlnk"/>
                <w:bCs/>
                <w:lang w:eastAsia="en-GB"/>
              </w:rPr>
              <w:t>4</w:t>
            </w:r>
            <w:r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Pr="00454D9A">
              <w:rPr>
                <w:rStyle w:val="Hyperlnk"/>
                <w:bCs/>
              </w:rPr>
              <w:t>Förvaltning av översatt kodverk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_Toc146092944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CB23ACE" w14:textId="6BC66119" w:rsidR="00976057" w:rsidRPr="0066768F" w:rsidRDefault="004F6E9F" w:rsidP="00EA678D">
          <w:pPr>
            <w:pStyle w:val="Innehll1"/>
            <w:ind w:left="0" w:firstLine="0"/>
            <w:rPr>
              <w:bCs/>
            </w:rPr>
          </w:pPr>
          <w:r w:rsidRPr="0066768F">
            <w:rPr>
              <w:shd w:val="clear" w:color="auto" w:fill="F0F0F0"/>
            </w:rPr>
            <w:fldChar w:fldCharType="end"/>
          </w:r>
        </w:p>
      </w:sdtContent>
    </w:sdt>
    <w:p w14:paraId="6C86BD09" w14:textId="77777777" w:rsidR="0066768F" w:rsidRPr="0066768F" w:rsidRDefault="0066768F" w:rsidP="0066768F">
      <w:pPr>
        <w:pStyle w:val="Tabelltitel"/>
      </w:pPr>
      <w:r w:rsidRPr="0066768F">
        <w:t>Revisionshistorik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00"/>
      </w:tblGrid>
      <w:tr w:rsidR="0066768F" w:rsidRPr="0066768F" w14:paraId="08DF1232" w14:textId="77777777" w:rsidTr="00FD6A00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080EF80F" w14:textId="77777777" w:rsidR="0066768F" w:rsidRPr="0066768F" w:rsidRDefault="0066768F" w:rsidP="00FD6A00">
            <w:pPr>
              <w:pStyle w:val="Tabellrubrik"/>
            </w:pPr>
            <w:r w:rsidRPr="0066768F">
              <w:t>Version</w:t>
            </w:r>
          </w:p>
        </w:tc>
        <w:tc>
          <w:tcPr>
            <w:tcW w:w="1276" w:type="dxa"/>
            <w:shd w:val="clear" w:color="auto" w:fill="A33662" w:themeFill="accent1"/>
          </w:tcPr>
          <w:p w14:paraId="414F1F9B" w14:textId="77777777" w:rsidR="0066768F" w:rsidRPr="0066768F" w:rsidRDefault="0066768F" w:rsidP="00FD6A00">
            <w:pPr>
              <w:pStyle w:val="Tabellrubrik"/>
            </w:pPr>
            <w:r w:rsidRPr="0066768F">
              <w:t>Datum</w:t>
            </w:r>
          </w:p>
        </w:tc>
        <w:tc>
          <w:tcPr>
            <w:tcW w:w="2268" w:type="dxa"/>
            <w:shd w:val="clear" w:color="auto" w:fill="A33662" w:themeFill="accent1"/>
          </w:tcPr>
          <w:p w14:paraId="137C5414" w14:textId="77777777" w:rsidR="0066768F" w:rsidRPr="0066768F" w:rsidRDefault="0066768F" w:rsidP="00FD6A00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23B243C8" w14:textId="77777777" w:rsidR="0066768F" w:rsidRPr="0066768F" w:rsidRDefault="0066768F" w:rsidP="00FD6A00">
            <w:pPr>
              <w:pStyle w:val="Tabellrubrik"/>
            </w:pPr>
            <w:r w:rsidRPr="0066768F">
              <w:t>Kommentar</w:t>
            </w:r>
          </w:p>
        </w:tc>
      </w:tr>
      <w:tr w:rsidR="0066768F" w:rsidRPr="0066768F" w14:paraId="52122F75" w14:textId="77777777" w:rsidTr="00FD6A00">
        <w:tc>
          <w:tcPr>
            <w:tcW w:w="141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0C9C707" w14:textId="7F8C4E79" w:rsidR="0066768F" w:rsidRPr="0066768F" w:rsidRDefault="00734C9C" w:rsidP="00FD6A00">
            <w:r>
              <w:t>1.1</w:t>
            </w:r>
          </w:p>
        </w:tc>
        <w:tc>
          <w:tcPr>
            <w:tcW w:w="127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7E54099" w14:textId="4EDE9579" w:rsidR="0066768F" w:rsidRPr="0066768F" w:rsidRDefault="00734C9C" w:rsidP="00FD6A00">
            <w:r>
              <w:t>2023-09-20</w:t>
            </w:r>
          </w:p>
        </w:tc>
        <w:tc>
          <w:tcPr>
            <w:tcW w:w="226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EBD42D" w14:textId="75D0E890" w:rsidR="0066768F" w:rsidRPr="0066768F" w:rsidRDefault="00734C9C" w:rsidP="00FD6A00">
            <w:r>
              <w:t>Tobias Blomberg</w:t>
            </w:r>
          </w:p>
        </w:tc>
        <w:tc>
          <w:tcPr>
            <w:tcW w:w="4100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24F86CA" w14:textId="77777777" w:rsidR="00734C9C" w:rsidRDefault="00734C9C" w:rsidP="00734C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Lagt i senaste </w:t>
            </w:r>
            <w:proofErr w:type="spellStart"/>
            <w:r>
              <w:rPr>
                <w:i/>
                <w:iCs/>
              </w:rPr>
              <w:t>Ineramallen</w:t>
            </w:r>
            <w:proofErr w:type="spellEnd"/>
          </w:p>
          <w:p w14:paraId="7237645D" w14:textId="2FF2B89E" w:rsidR="0066768F" w:rsidRPr="0066768F" w:rsidRDefault="00734C9C" w:rsidP="00734C9C">
            <w:pPr>
              <w:rPr>
                <w:i/>
                <w:iCs/>
              </w:rPr>
            </w:pPr>
            <w:r>
              <w:rPr>
                <w:i/>
                <w:iCs/>
              </w:rPr>
              <w:t>Textuella uppdateringar.</w:t>
            </w:r>
          </w:p>
        </w:tc>
      </w:tr>
    </w:tbl>
    <w:p w14:paraId="2CB035C8" w14:textId="77777777" w:rsidR="00142663" w:rsidRPr="00010CDF" w:rsidRDefault="00AA3A34" w:rsidP="004E1B5F">
      <w:r w:rsidRPr="0066768F">
        <w:br w:type="page"/>
      </w:r>
    </w:p>
    <w:p w14:paraId="290DE407" w14:textId="771D5EF8" w:rsidR="00734C9C" w:rsidRPr="00734C9C" w:rsidRDefault="00734C9C" w:rsidP="00734C9C">
      <w:pPr>
        <w:pStyle w:val="Numreradrubrik1"/>
        <w:rPr>
          <w:b w:val="0"/>
          <w:bCs/>
        </w:rPr>
      </w:pPr>
      <w:bookmarkStart w:id="0" w:name="_Toc146092939"/>
      <w:r>
        <w:rPr>
          <w:b w:val="0"/>
          <w:bCs/>
        </w:rPr>
        <w:lastRenderedPageBreak/>
        <w:t>Syfte</w:t>
      </w:r>
      <w:bookmarkEnd w:id="0"/>
    </w:p>
    <w:p w14:paraId="5DEBBDD4" w14:textId="55DDD701" w:rsidR="00734C9C" w:rsidRDefault="00734C9C" w:rsidP="00734C9C">
      <w:r>
        <w:t xml:space="preserve">I vissa fall vill man använda sig av kodverk som är skapade på ett annat språk än svenska. </w:t>
      </w:r>
      <w:r>
        <w:t xml:space="preserve">I </w:t>
      </w:r>
      <w:r>
        <w:t>vissa fall krävs en översättning av dessa kodverk. Detta dokument syftar till att beskriva förfarandet av en sådan översättning.</w:t>
      </w:r>
    </w:p>
    <w:p w14:paraId="72D94CF0" w14:textId="3A8E37C0" w:rsidR="00734C9C" w:rsidRDefault="00734C9C" w:rsidP="00734C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0AE2A" wp14:editId="2DDA1394">
                <wp:simplePos x="0" y="0"/>
                <wp:positionH relativeFrom="column">
                  <wp:posOffset>337820</wp:posOffset>
                </wp:positionH>
                <wp:positionV relativeFrom="paragraph">
                  <wp:posOffset>12065</wp:posOffset>
                </wp:positionV>
                <wp:extent cx="4848225" cy="1247775"/>
                <wp:effectExtent l="0" t="0" r="9525" b="9525"/>
                <wp:wrapNone/>
                <wp:docPr id="33435603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5BCC7" w14:textId="7D0C695E" w:rsidR="00734C9C" w:rsidRPr="00734C9C" w:rsidRDefault="00734C9C" w:rsidP="00734C9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34C9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Vilka kodverk behöver översättas?</w:t>
                            </w:r>
                          </w:p>
                          <w:p w14:paraId="42CF33AB" w14:textId="3CFBBB48" w:rsidR="00734C9C" w:rsidRPr="00734C9C" w:rsidRDefault="00734C9C" w:rsidP="00734C9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34C9C">
                              <w:rPr>
                                <w:i/>
                                <w:iCs/>
                              </w:rPr>
                              <w:t xml:space="preserve">Kodverk som inte är skrivna på svenska men är exponerade i ett användargränssnitt måste översättas. Kodverk som är dolda inom ett system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och </w:t>
                            </w:r>
                            <w:r w:rsidRPr="00734C9C">
                              <w:rPr>
                                <w:i/>
                                <w:iCs/>
                              </w:rPr>
                              <w:t xml:space="preserve">enbart behövs för att systemen ska fungera, behöver inte översättas till svenska. </w:t>
                            </w:r>
                          </w:p>
                          <w:p w14:paraId="09D98C76" w14:textId="77777777" w:rsidR="00734C9C" w:rsidRDefault="00734C9C" w:rsidP="00734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AE2A" id="Rektangel 1" o:spid="_x0000_s1026" style="position:absolute;margin-left:26.6pt;margin-top:.95pt;width:381.7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" fillcolor="#a33662 [3204]" stroked="f" strokeweight="1pt">
                <v:textbox>
                  <w:txbxContent>
                    <w:p w14:paraId="3725BCC7" w14:textId="7D0C695E" w:rsidR="00734C9C" w:rsidRPr="00734C9C" w:rsidRDefault="00734C9C" w:rsidP="00734C9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34C9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Vilka kodverk behöver översättas?</w:t>
                      </w:r>
                    </w:p>
                    <w:p w14:paraId="42CF33AB" w14:textId="3CFBBB48" w:rsidR="00734C9C" w:rsidRPr="00734C9C" w:rsidRDefault="00734C9C" w:rsidP="00734C9C">
                      <w:pPr>
                        <w:rPr>
                          <w:i/>
                          <w:iCs/>
                        </w:rPr>
                      </w:pPr>
                      <w:r w:rsidRPr="00734C9C">
                        <w:rPr>
                          <w:i/>
                          <w:iCs/>
                        </w:rPr>
                        <w:t xml:space="preserve">Kodverk som inte är skrivna på svenska men är exponerade i ett användargränssnitt måste översättas. Kodverk som är dolda inom ett system </w:t>
                      </w:r>
                      <w:r>
                        <w:rPr>
                          <w:i/>
                          <w:iCs/>
                        </w:rPr>
                        <w:t xml:space="preserve">och </w:t>
                      </w:r>
                      <w:r w:rsidRPr="00734C9C">
                        <w:rPr>
                          <w:i/>
                          <w:iCs/>
                        </w:rPr>
                        <w:t xml:space="preserve">enbart behövs för att systemen ska fungera, behöver inte översättas till svenska. </w:t>
                      </w:r>
                    </w:p>
                    <w:p w14:paraId="09D98C76" w14:textId="77777777" w:rsidR="00734C9C" w:rsidRDefault="00734C9C" w:rsidP="00734C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370D2B" w14:textId="77777777" w:rsidR="00734C9C" w:rsidRDefault="00734C9C" w:rsidP="00734C9C"/>
    <w:p w14:paraId="78BE7E57" w14:textId="77777777" w:rsidR="00734C9C" w:rsidRDefault="00734C9C" w:rsidP="00734C9C">
      <w:pPr>
        <w:pStyle w:val="Numreradrubrik2"/>
        <w:numPr>
          <w:ilvl w:val="0"/>
          <w:numId w:val="0"/>
        </w:numPr>
        <w:ind w:left="851"/>
        <w:rPr>
          <w:b w:val="0"/>
          <w:bCs w:val="0"/>
        </w:rPr>
      </w:pPr>
    </w:p>
    <w:p w14:paraId="731127D9" w14:textId="77777777" w:rsidR="00734C9C" w:rsidRPr="00734C9C" w:rsidRDefault="00734C9C" w:rsidP="00734C9C">
      <w:pPr>
        <w:pStyle w:val="Numreradrubrik2"/>
        <w:numPr>
          <w:ilvl w:val="0"/>
          <w:numId w:val="0"/>
        </w:numPr>
        <w:ind w:left="851"/>
        <w:rPr>
          <w:b w:val="0"/>
          <w:bCs w:val="0"/>
        </w:rPr>
      </w:pPr>
    </w:p>
    <w:p w14:paraId="13CB080A" w14:textId="77777777" w:rsidR="00734C9C" w:rsidRPr="00734C9C" w:rsidRDefault="00734C9C" w:rsidP="00734C9C"/>
    <w:p w14:paraId="577DE0AD" w14:textId="532F4376" w:rsidR="00734C9C" w:rsidRPr="00734C9C" w:rsidRDefault="00734C9C" w:rsidP="00734C9C">
      <w:pPr>
        <w:pStyle w:val="Numreradrubrik1"/>
        <w:rPr>
          <w:b w:val="0"/>
          <w:bCs/>
        </w:rPr>
      </w:pPr>
      <w:bookmarkStart w:id="1" w:name="_Toc146092940"/>
      <w:r w:rsidRPr="00734C9C">
        <w:rPr>
          <w:b w:val="0"/>
          <w:bCs/>
        </w:rPr>
        <w:t>Ansvar för översättning</w:t>
      </w:r>
      <w:bookmarkEnd w:id="1"/>
    </w:p>
    <w:p w14:paraId="5850C188" w14:textId="7FA1608B" w:rsidR="00734C9C" w:rsidRDefault="00734C9C" w:rsidP="00734C9C">
      <w:r>
        <w:t xml:space="preserve">Den </w:t>
      </w:r>
      <w:r>
        <w:t xml:space="preserve">tjänsteförvaltning eller det projekt </w:t>
      </w:r>
      <w:r>
        <w:t>som är i behov av e</w:t>
      </w:r>
      <w:r>
        <w:t>n översättning av ett</w:t>
      </w:r>
      <w:r>
        <w:t xml:space="preserve"> kodverk ansvara</w:t>
      </w:r>
      <w:r>
        <w:t>r</w:t>
      </w:r>
      <w:r>
        <w:t xml:space="preserve"> för att </w:t>
      </w:r>
      <w:r>
        <w:t>detta genomförs på</w:t>
      </w:r>
      <w:r>
        <w:t xml:space="preserve"> ett korrekt sätt. </w:t>
      </w:r>
      <w:r>
        <w:t>Det är viktigt att</w:t>
      </w:r>
      <w:r>
        <w:t xml:space="preserve"> säkerställa att </w:t>
      </w:r>
      <w:r>
        <w:t>översättningen</w:t>
      </w:r>
      <w:r>
        <w:t xml:space="preserve"> överensstämmer med källan. För att uppfylla detta bör man överväga översättningskompetens. Det ska även säkerställas att det inte finns några upphovsrättsliga regler eller andra rättigheter kopplat till kodverket.</w:t>
      </w:r>
    </w:p>
    <w:p w14:paraId="2B1ACE23" w14:textId="2A56D5CC" w:rsidR="00734C9C" w:rsidRDefault="00734C9C" w:rsidP="00734C9C">
      <w:pPr>
        <w:pStyle w:val="Numreradrubrik1"/>
        <w:rPr>
          <w:b w:val="0"/>
          <w:bCs/>
        </w:rPr>
      </w:pPr>
      <w:bookmarkStart w:id="2" w:name="_Toc146092941"/>
      <w:r w:rsidRPr="00734C9C">
        <w:rPr>
          <w:b w:val="0"/>
          <w:bCs/>
        </w:rPr>
        <w:t>Förfarande översättning</w:t>
      </w:r>
      <w:bookmarkEnd w:id="2"/>
    </w:p>
    <w:p w14:paraId="1897880F" w14:textId="1BB366F8" w:rsidR="00734C9C" w:rsidRPr="00734C9C" w:rsidRDefault="00734C9C" w:rsidP="00734C9C">
      <w:r>
        <w:t xml:space="preserve">Översättningen av ett kodverk dokumenteras i mallen </w:t>
      </w:r>
      <w:hyperlink r:id="rId14" w:history="1">
        <w:r w:rsidRPr="00734C9C">
          <w:rPr>
            <w:rStyle w:val="Hyperlnk"/>
            <w:rFonts w:asciiTheme="minorHAnsi" w:eastAsiaTheme="minorEastAsia" w:hAnsiTheme="minorHAnsi" w:cstheme="minorBidi"/>
          </w:rPr>
          <w:t>Mall översättning av kodverk</w:t>
        </w:r>
      </w:hyperlink>
      <w:r>
        <w:t>.</w:t>
      </w:r>
    </w:p>
    <w:p w14:paraId="2D1D58D9" w14:textId="3C9D039C" w:rsidR="00734C9C" w:rsidRPr="00734C9C" w:rsidRDefault="00734C9C" w:rsidP="00734C9C">
      <w:pPr>
        <w:pStyle w:val="Numreradrubrik2"/>
        <w:rPr>
          <w:b w:val="0"/>
          <w:bCs w:val="0"/>
        </w:rPr>
      </w:pPr>
      <w:bookmarkStart w:id="3" w:name="_Toc146092942"/>
      <w:r w:rsidRPr="00734C9C">
        <w:rPr>
          <w:b w:val="0"/>
          <w:bCs w:val="0"/>
        </w:rPr>
        <w:t>Kodverk som tillhör HL7</w:t>
      </w:r>
      <w:bookmarkEnd w:id="3"/>
    </w:p>
    <w:p w14:paraId="59E63986" w14:textId="3F627488" w:rsidR="00734C9C" w:rsidRDefault="00734C9C" w:rsidP="00734C9C">
      <w:r>
        <w:t xml:space="preserve">För kodverk som tillhör HL7 </w:t>
      </w:r>
      <w:r>
        <w:t>följs denna</w:t>
      </w:r>
      <w:r>
        <w:t xml:space="preserve"> rutin som HL7 Sverige har tagit fram</w:t>
      </w:r>
      <w:r>
        <w:t>:</w:t>
      </w:r>
      <w:r>
        <w:t xml:space="preserve"> </w:t>
      </w:r>
    </w:p>
    <w:p w14:paraId="7039A876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De som har/ser behovet, identifierar rätt kodverk och ansvarar själva för, och utför, översättningsarbetet av originalmaterialet.</w:t>
      </w:r>
    </w:p>
    <w:p w14:paraId="6F00AE73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HL7 Sverige tar emot de översättningar av HL7-terminologier (och eventuell annan HL7-IP) som görs i Sverige.</w:t>
      </w:r>
    </w:p>
    <w:p w14:paraId="08316E16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 xml:space="preserve">HL7 Sverige kan ge input till resultatet och när parterna är nöjda publicerar HL7 Sverige kodverket på </w:t>
      </w:r>
      <w:hyperlink r:id="rId15" w:history="1">
        <w:r>
          <w:rPr>
            <w:rStyle w:val="Hyperlnk"/>
            <w:rFonts w:ascii="Calibri" w:hAnsi="Calibri"/>
          </w:rPr>
          <w:t>www.hl7.se</w:t>
        </w:r>
      </w:hyperlink>
      <w:r>
        <w:t xml:space="preserve"> -</w:t>
      </w:r>
      <w:r>
        <w:rPr>
          <w:lang w:eastAsia="en-US"/>
        </w:rPr>
        <w:t xml:space="preserve"> fliken kodverk/terminologier.</w:t>
      </w:r>
    </w:p>
    <w:p w14:paraId="6B5902A7" w14:textId="77777777" w:rsidR="00734C9C" w:rsidRDefault="00734C9C" w:rsidP="00734C9C">
      <w:pPr>
        <w:pStyle w:val="Punktlista2"/>
        <w:rPr>
          <w:lang w:eastAsia="en-US"/>
        </w:rPr>
      </w:pPr>
      <w:r>
        <w:rPr>
          <w:lang w:eastAsia="en-US"/>
        </w:rPr>
        <w:t>Kodverken måste innehålla namn på kodverket, OID, engelska och svenska så kallade ”</w:t>
      </w:r>
      <w:proofErr w:type="spellStart"/>
      <w:r>
        <w:rPr>
          <w:lang w:eastAsia="en-US"/>
        </w:rPr>
        <w:t>displayName</w:t>
      </w:r>
      <w:proofErr w:type="spellEnd"/>
      <w:r>
        <w:rPr>
          <w:lang w:eastAsia="en-US"/>
        </w:rPr>
        <w:t>” och eventuell kommentar/beskrivning.</w:t>
      </w:r>
    </w:p>
    <w:p w14:paraId="50C7B781" w14:textId="77777777" w:rsidR="00734C9C" w:rsidRDefault="00734C9C" w:rsidP="00734C9C">
      <w:pPr>
        <w:pStyle w:val="Punktlista2"/>
        <w:rPr>
          <w:lang w:eastAsia="en-US"/>
        </w:rPr>
      </w:pPr>
      <w:r>
        <w:rPr>
          <w:lang w:eastAsia="en-US"/>
        </w:rPr>
        <w:lastRenderedPageBreak/>
        <w:t>På hemsidan kommer det finnas referens till ”originalmaterialet” samt vilken status den gjorda översättningen har men också originalmaterialet.</w:t>
      </w:r>
    </w:p>
    <w:p w14:paraId="18D7AD00" w14:textId="77777777" w:rsidR="00734C9C" w:rsidRDefault="00734C9C" w:rsidP="00734C9C">
      <w:pPr>
        <w:pStyle w:val="Punktlista2"/>
        <w:rPr>
          <w:lang w:eastAsia="en-US"/>
        </w:rPr>
      </w:pPr>
      <w:r>
        <w:rPr>
          <w:lang w:eastAsia="en-US"/>
        </w:rPr>
        <w:t>Det kommer tydligt framstå vilken organisation samt ansvarig person ifrån den organisationen som står för översättningen, med kontaktuppgifter till denna. </w:t>
      </w:r>
    </w:p>
    <w:p w14:paraId="2514AA60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 xml:space="preserve">Alla översättningar förutsätter att det är original </w:t>
      </w:r>
      <w:proofErr w:type="spellStart"/>
      <w:r>
        <w:rPr>
          <w:lang w:eastAsia="en-US"/>
        </w:rPr>
        <w:t>OID:ar</w:t>
      </w:r>
      <w:proofErr w:type="spellEnd"/>
      <w:r>
        <w:rPr>
          <w:lang w:eastAsia="en-US"/>
        </w:rPr>
        <w:t xml:space="preserve"> som används.</w:t>
      </w:r>
    </w:p>
    <w:p w14:paraId="24D8E265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HL7 International och HL7 Sverige äger rätten att meddela att kodverket blivit ”inaktuellt” eller att nya värden behöver tillkomma och kodverket uppdateras.</w:t>
      </w:r>
    </w:p>
    <w:p w14:paraId="2F71F50A" w14:textId="2225E138" w:rsidR="00734C9C" w:rsidRDefault="00734C9C" w:rsidP="00734C9C">
      <w:pPr>
        <w:rPr>
          <w:sz w:val="22"/>
          <w:lang w:eastAsia="en-US"/>
        </w:rPr>
      </w:pPr>
      <w:r>
        <w:rPr>
          <w:lang w:eastAsia="en-US"/>
        </w:rPr>
        <w:t xml:space="preserve">För de kodverk som </w:t>
      </w:r>
      <w:r>
        <w:rPr>
          <w:lang w:eastAsia="en-US"/>
        </w:rPr>
        <w:t>översätts</w:t>
      </w:r>
      <w:r>
        <w:rPr>
          <w:lang w:eastAsia="en-US"/>
        </w:rPr>
        <w:t xml:space="preserve"> inom Inera ska kommunikationen med HL7 Sverige ske via Ineras kodverksförvaltning.</w:t>
      </w:r>
    </w:p>
    <w:p w14:paraId="41D24AE3" w14:textId="0C30BA17" w:rsidR="00734C9C" w:rsidRPr="00734C9C" w:rsidRDefault="00734C9C" w:rsidP="00734C9C">
      <w:pPr>
        <w:pStyle w:val="Numreradrubrik2"/>
        <w:rPr>
          <w:b w:val="0"/>
          <w:bCs w:val="0"/>
          <w:lang w:eastAsia="en-US"/>
        </w:rPr>
      </w:pPr>
      <w:bookmarkStart w:id="4" w:name="_Toc146092943"/>
      <w:r w:rsidRPr="00734C9C">
        <w:rPr>
          <w:b w:val="0"/>
          <w:bCs w:val="0"/>
          <w:lang w:eastAsia="en-US"/>
        </w:rPr>
        <w:t>Övriga kodverk</w:t>
      </w:r>
      <w:bookmarkEnd w:id="4"/>
    </w:p>
    <w:p w14:paraId="3B8FC087" w14:textId="77777777" w:rsidR="00734C9C" w:rsidRDefault="00734C9C" w:rsidP="00734C9C">
      <w:pPr>
        <w:rPr>
          <w:lang w:eastAsia="en-US"/>
        </w:rPr>
      </w:pPr>
      <w:r>
        <w:rPr>
          <w:lang w:eastAsia="en-US"/>
        </w:rPr>
        <w:t>För kodverk som inte tillhör HL7 gäller följande:</w:t>
      </w:r>
    </w:p>
    <w:p w14:paraId="14D9E19F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Kodverksnamn ska finnas på både originalspråk och svenska</w:t>
      </w:r>
    </w:p>
    <w:p w14:paraId="05B15DCB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Klartext ska finnas på både originalspråk och svenska</w:t>
      </w:r>
    </w:p>
    <w:p w14:paraId="0067DDBC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Beskrivning av kodverket och koderna ska vara på både originalspråk och svenska</w:t>
      </w:r>
    </w:p>
    <w:p w14:paraId="2BB2367C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En länk till originalkodverket</w:t>
      </w:r>
    </w:p>
    <w:p w14:paraId="6EE10DEF" w14:textId="77777777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Identifierar på originalkodverket</w:t>
      </w:r>
    </w:p>
    <w:p w14:paraId="4AE07EB6" w14:textId="57BC6E0D" w:rsidR="00734C9C" w:rsidRDefault="00734C9C" w:rsidP="00734C9C">
      <w:pPr>
        <w:pStyle w:val="Punktlista"/>
        <w:rPr>
          <w:lang w:eastAsia="en-US"/>
        </w:rPr>
      </w:pPr>
      <w:r>
        <w:rPr>
          <w:lang w:eastAsia="en-US"/>
        </w:rPr>
        <w:t>Kodverket skickas till Inera Kodverksförvaltning via kundtjänst</w:t>
      </w:r>
      <w:r>
        <w:rPr>
          <w:lang w:eastAsia="en-US"/>
        </w:rPr>
        <w:t xml:space="preserve"> där granskning </w:t>
      </w:r>
      <w:r>
        <w:rPr>
          <w:lang w:eastAsia="en-US"/>
        </w:rPr>
        <w:t>av följsamheten till regelverket görs</w:t>
      </w:r>
      <w:r>
        <w:rPr>
          <w:lang w:eastAsia="en-US"/>
        </w:rPr>
        <w:t>.</w:t>
      </w:r>
    </w:p>
    <w:p w14:paraId="78B8A1E0" w14:textId="77777777" w:rsidR="00734C9C" w:rsidRPr="00734C9C" w:rsidRDefault="00734C9C" w:rsidP="00734C9C">
      <w:pPr>
        <w:pStyle w:val="Numreradrubrik1"/>
        <w:rPr>
          <w:b w:val="0"/>
          <w:bCs/>
          <w:lang w:eastAsia="en-GB"/>
        </w:rPr>
      </w:pPr>
      <w:bookmarkStart w:id="5" w:name="_Toc146092944"/>
      <w:r w:rsidRPr="00734C9C">
        <w:rPr>
          <w:b w:val="0"/>
          <w:bCs/>
        </w:rPr>
        <w:t>Förvaltning av översatt kodverk</w:t>
      </w:r>
      <w:bookmarkEnd w:id="5"/>
    </w:p>
    <w:p w14:paraId="5E27171E" w14:textId="2BEC4A85" w:rsidR="00734C9C" w:rsidRDefault="00734C9C" w:rsidP="00734C9C">
      <w:r>
        <w:t xml:space="preserve">Den tjänsteförvaltning som gjort översättningen ansvarar för innehållet i översättningen. </w:t>
      </w:r>
      <w:r>
        <w:t xml:space="preserve">Det åligger denna </w:t>
      </w:r>
      <w:r>
        <w:t>tjänste</w:t>
      </w:r>
      <w:r>
        <w:t>förvaltning att bevaka eventuella uppdateringar av kodverket och ombesörja översättningen av den.</w:t>
      </w:r>
    </w:p>
    <w:p w14:paraId="7F0C1763" w14:textId="0C1CF83D" w:rsidR="004E1B5F" w:rsidRPr="00B076DA" w:rsidRDefault="004E1B5F" w:rsidP="004E1B5F">
      <w:pPr>
        <w:pStyle w:val="Rubrik1"/>
        <w:rPr>
          <w:noProof/>
        </w:rPr>
      </w:pPr>
    </w:p>
    <w:p w14:paraId="0DEA3A16" w14:textId="004357A4" w:rsidR="00D53413" w:rsidRDefault="00D53413" w:rsidP="00D53413"/>
    <w:p w14:paraId="6DC3210D" w14:textId="77777777" w:rsidR="00833AE5" w:rsidRDefault="00833AE5" w:rsidP="00D53413"/>
    <w:sectPr w:rsidR="00833AE5" w:rsidSect="00D834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06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89C" w14:textId="77777777" w:rsidR="001A429D" w:rsidRDefault="001A429D" w:rsidP="000E2576">
      <w:r>
        <w:separator/>
      </w:r>
    </w:p>
  </w:endnote>
  <w:endnote w:type="continuationSeparator" w:id="0">
    <w:p w14:paraId="7B1E6762" w14:textId="77777777" w:rsidR="001A429D" w:rsidRDefault="001A429D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5B00" w14:textId="77777777" w:rsidR="00F3713A" w:rsidRDefault="00F371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003E9B" w:rsidRPr="00003E9B" w14:paraId="69A481E0" w14:textId="77777777" w:rsidTr="00D566B5">
      <w:tc>
        <w:tcPr>
          <w:tcW w:w="8500" w:type="dxa"/>
        </w:tcPr>
        <w:p w14:paraId="5FC2201E" w14:textId="29876AFB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F3713A">
            <w:rPr>
              <w:rFonts w:asciiTheme="minorHAnsi" w:hAnsiTheme="minorHAnsi" w:cstheme="minorHAnsi"/>
              <w:noProof/>
              <w:sz w:val="15"/>
              <w:szCs w:val="15"/>
            </w:rPr>
            <w:t>Anvisning för översättning av kodverk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F3713A">
            <w:rPr>
              <w:rFonts w:asciiTheme="minorHAnsi" w:hAnsiTheme="minorHAnsi" w:cstheme="minorHAnsi"/>
              <w:sz w:val="15"/>
              <w:szCs w:val="15"/>
            </w:rPr>
            <w:t>Inera Kodverksförvaltning</w:t>
          </w:r>
        </w:p>
      </w:tc>
      <w:tc>
        <w:tcPr>
          <w:tcW w:w="560" w:type="dxa"/>
          <w:vAlign w:val="bottom"/>
        </w:tcPr>
        <w:p w14:paraId="35571A9B" w14:textId="77777777" w:rsidR="00801A8B" w:rsidRPr="00003E9B" w:rsidRDefault="00801A8B" w:rsidP="004C0E62">
          <w:pPr>
            <w:pStyle w:val="Sidfot"/>
            <w:jc w:val="right"/>
            <w:rPr>
              <w:sz w:val="14"/>
            </w:rPr>
          </w:pP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PAGE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 (</w:t>
          </w: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NUMPAGES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)</w:t>
          </w:r>
        </w:p>
      </w:tc>
    </w:tr>
  </w:tbl>
  <w:p w14:paraId="671758D9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088E" w14:textId="77777777" w:rsidR="00F3713A" w:rsidRDefault="00F371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F267" w14:textId="77777777" w:rsidR="001A429D" w:rsidRDefault="001A429D" w:rsidP="000E2576">
      <w:r>
        <w:separator/>
      </w:r>
    </w:p>
  </w:footnote>
  <w:footnote w:type="continuationSeparator" w:id="0">
    <w:p w14:paraId="651B1326" w14:textId="77777777" w:rsidR="001A429D" w:rsidRDefault="001A429D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E7FA" w14:textId="77777777" w:rsidR="00F3713A" w:rsidRDefault="00F371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5DB4955B" w14:textId="77777777" w:rsidTr="00146B6A">
      <w:trPr>
        <w:trHeight w:val="751"/>
      </w:trPr>
      <w:tc>
        <w:tcPr>
          <w:tcW w:w="3327" w:type="dxa"/>
          <w:vAlign w:val="bottom"/>
        </w:tcPr>
        <w:p w14:paraId="06325469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7F8F29AF" wp14:editId="323F2885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53DCEE73" w14:textId="6AF10B83" w:rsidR="00801A8B" w:rsidRPr="005E4C67" w:rsidRDefault="00801A8B" w:rsidP="005E4C67">
          <w:pPr>
            <w:pStyle w:val="Sidhuvud"/>
          </w:pPr>
          <w:r w:rsidRPr="005E4C67">
            <w:t xml:space="preserve">Version </w:t>
          </w:r>
          <w:r w:rsidR="00734C9C">
            <w:rPr>
              <w:rFonts w:asciiTheme="minorHAnsi" w:hAnsiTheme="minorHAnsi" w:cstheme="minorHAnsi"/>
              <w:sz w:val="15"/>
              <w:szCs w:val="15"/>
            </w:rPr>
            <w:t>1.1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r w:rsidR="00734C9C">
            <w:rPr>
              <w:rFonts w:asciiTheme="minorHAnsi" w:hAnsiTheme="minorHAnsi" w:cstheme="minorHAnsi"/>
              <w:sz w:val="15"/>
              <w:szCs w:val="15"/>
            </w:rPr>
            <w:t>2023-09-20</w:t>
          </w:r>
        </w:p>
      </w:tc>
    </w:tr>
  </w:tbl>
  <w:p w14:paraId="73D2AD41" w14:textId="77777777" w:rsidR="00801A8B" w:rsidRPr="00DF19B1" w:rsidRDefault="00801A8B" w:rsidP="005E4C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D05" w14:textId="77777777" w:rsidR="00F3713A" w:rsidRDefault="00F371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A2D8B"/>
    <w:multiLevelType w:val="hybridMultilevel"/>
    <w:tmpl w:val="B79C4A00"/>
    <w:lvl w:ilvl="0" w:tplc="041D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7702C6"/>
    <w:multiLevelType w:val="hybridMultilevel"/>
    <w:tmpl w:val="26A03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692730018">
    <w:abstractNumId w:val="16"/>
  </w:num>
  <w:num w:numId="2" w16cid:durableId="470441834">
    <w:abstractNumId w:val="3"/>
  </w:num>
  <w:num w:numId="3" w16cid:durableId="1429347844">
    <w:abstractNumId w:val="2"/>
  </w:num>
  <w:num w:numId="4" w16cid:durableId="288245010">
    <w:abstractNumId w:val="1"/>
  </w:num>
  <w:num w:numId="5" w16cid:durableId="1931960352">
    <w:abstractNumId w:val="0"/>
  </w:num>
  <w:num w:numId="6" w16cid:durableId="777062507">
    <w:abstractNumId w:val="9"/>
  </w:num>
  <w:num w:numId="7" w16cid:durableId="1318536179">
    <w:abstractNumId w:val="7"/>
  </w:num>
  <w:num w:numId="8" w16cid:durableId="1181240271">
    <w:abstractNumId w:val="6"/>
  </w:num>
  <w:num w:numId="9" w16cid:durableId="1690108713">
    <w:abstractNumId w:val="5"/>
  </w:num>
  <w:num w:numId="10" w16cid:durableId="207841195">
    <w:abstractNumId w:val="4"/>
  </w:num>
  <w:num w:numId="11" w16cid:durableId="1342899049">
    <w:abstractNumId w:val="11"/>
  </w:num>
  <w:num w:numId="12" w16cid:durableId="381250833">
    <w:abstractNumId w:val="9"/>
  </w:num>
  <w:num w:numId="13" w16cid:durableId="161540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413589">
    <w:abstractNumId w:val="13"/>
  </w:num>
  <w:num w:numId="15" w16cid:durableId="1533495040">
    <w:abstractNumId w:val="10"/>
  </w:num>
  <w:num w:numId="16" w16cid:durableId="1320885222">
    <w:abstractNumId w:val="14"/>
  </w:num>
  <w:num w:numId="17" w16cid:durableId="74714707">
    <w:abstractNumId w:val="8"/>
  </w:num>
  <w:num w:numId="18" w16cid:durableId="14267338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396823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8"/>
    <w:rsid w:val="00001CB8"/>
    <w:rsid w:val="00003E9B"/>
    <w:rsid w:val="00005124"/>
    <w:rsid w:val="00010CDF"/>
    <w:rsid w:val="00023CF5"/>
    <w:rsid w:val="00026425"/>
    <w:rsid w:val="000304A9"/>
    <w:rsid w:val="0003102D"/>
    <w:rsid w:val="00035827"/>
    <w:rsid w:val="000428AA"/>
    <w:rsid w:val="00060CC2"/>
    <w:rsid w:val="00063E6A"/>
    <w:rsid w:val="00075D89"/>
    <w:rsid w:val="00081E07"/>
    <w:rsid w:val="00082469"/>
    <w:rsid w:val="00083807"/>
    <w:rsid w:val="000879D1"/>
    <w:rsid w:val="000927CE"/>
    <w:rsid w:val="000951AB"/>
    <w:rsid w:val="000A259F"/>
    <w:rsid w:val="000A3DC3"/>
    <w:rsid w:val="000B72CA"/>
    <w:rsid w:val="000C0BC2"/>
    <w:rsid w:val="000C19EE"/>
    <w:rsid w:val="000C60F9"/>
    <w:rsid w:val="000D29F7"/>
    <w:rsid w:val="000D4286"/>
    <w:rsid w:val="000D787A"/>
    <w:rsid w:val="000E2576"/>
    <w:rsid w:val="0010206C"/>
    <w:rsid w:val="00102CED"/>
    <w:rsid w:val="00104807"/>
    <w:rsid w:val="00106E6E"/>
    <w:rsid w:val="0011207E"/>
    <w:rsid w:val="00114876"/>
    <w:rsid w:val="00136BE5"/>
    <w:rsid w:val="00136C6B"/>
    <w:rsid w:val="00142663"/>
    <w:rsid w:val="00146B6A"/>
    <w:rsid w:val="00153DD1"/>
    <w:rsid w:val="00156BE3"/>
    <w:rsid w:val="00180A4D"/>
    <w:rsid w:val="0019680D"/>
    <w:rsid w:val="001A429D"/>
    <w:rsid w:val="001A7D3F"/>
    <w:rsid w:val="001B2002"/>
    <w:rsid w:val="001B4BB9"/>
    <w:rsid w:val="001C20C1"/>
    <w:rsid w:val="001F594C"/>
    <w:rsid w:val="00203578"/>
    <w:rsid w:val="0021531E"/>
    <w:rsid w:val="00220B93"/>
    <w:rsid w:val="0023309C"/>
    <w:rsid w:val="002346A2"/>
    <w:rsid w:val="00235637"/>
    <w:rsid w:val="00237D8B"/>
    <w:rsid w:val="002611BD"/>
    <w:rsid w:val="002A223C"/>
    <w:rsid w:val="002D12D3"/>
    <w:rsid w:val="002F7366"/>
    <w:rsid w:val="00313D2E"/>
    <w:rsid w:val="00317330"/>
    <w:rsid w:val="00324BC6"/>
    <w:rsid w:val="0035044E"/>
    <w:rsid w:val="0036067A"/>
    <w:rsid w:val="0038463B"/>
    <w:rsid w:val="003977E2"/>
    <w:rsid w:val="003A0FEC"/>
    <w:rsid w:val="003D1AD5"/>
    <w:rsid w:val="003F0BD7"/>
    <w:rsid w:val="003F2A08"/>
    <w:rsid w:val="00401842"/>
    <w:rsid w:val="00411FB3"/>
    <w:rsid w:val="00423B0F"/>
    <w:rsid w:val="004333A3"/>
    <w:rsid w:val="004457CA"/>
    <w:rsid w:val="004539FA"/>
    <w:rsid w:val="00457365"/>
    <w:rsid w:val="004579C9"/>
    <w:rsid w:val="0046254F"/>
    <w:rsid w:val="00463F60"/>
    <w:rsid w:val="00466ABB"/>
    <w:rsid w:val="00472FE4"/>
    <w:rsid w:val="00476DDD"/>
    <w:rsid w:val="00481060"/>
    <w:rsid w:val="00483F66"/>
    <w:rsid w:val="004B3441"/>
    <w:rsid w:val="004B528F"/>
    <w:rsid w:val="004C0E62"/>
    <w:rsid w:val="004E08FC"/>
    <w:rsid w:val="004E0B05"/>
    <w:rsid w:val="004E1B5F"/>
    <w:rsid w:val="004E5F95"/>
    <w:rsid w:val="004F2653"/>
    <w:rsid w:val="004F6E9F"/>
    <w:rsid w:val="00502996"/>
    <w:rsid w:val="00523AC9"/>
    <w:rsid w:val="00531996"/>
    <w:rsid w:val="005377E7"/>
    <w:rsid w:val="005472E2"/>
    <w:rsid w:val="005537A8"/>
    <w:rsid w:val="00561A8B"/>
    <w:rsid w:val="00570F63"/>
    <w:rsid w:val="00575871"/>
    <w:rsid w:val="005802B1"/>
    <w:rsid w:val="00586919"/>
    <w:rsid w:val="00594D98"/>
    <w:rsid w:val="005A403A"/>
    <w:rsid w:val="005A6F62"/>
    <w:rsid w:val="005B7E27"/>
    <w:rsid w:val="005C4A0C"/>
    <w:rsid w:val="005C6423"/>
    <w:rsid w:val="005D7BAA"/>
    <w:rsid w:val="005E0CDB"/>
    <w:rsid w:val="005E4C67"/>
    <w:rsid w:val="005F29FB"/>
    <w:rsid w:val="00606B0F"/>
    <w:rsid w:val="006108A6"/>
    <w:rsid w:val="0061221B"/>
    <w:rsid w:val="006137D6"/>
    <w:rsid w:val="00630706"/>
    <w:rsid w:val="00646E07"/>
    <w:rsid w:val="00661CE0"/>
    <w:rsid w:val="0066768F"/>
    <w:rsid w:val="00693ED8"/>
    <w:rsid w:val="00697C2E"/>
    <w:rsid w:val="006A60A8"/>
    <w:rsid w:val="006B3AC6"/>
    <w:rsid w:val="006C0636"/>
    <w:rsid w:val="006C4DA1"/>
    <w:rsid w:val="006D423F"/>
    <w:rsid w:val="006E1CCC"/>
    <w:rsid w:val="006E2F28"/>
    <w:rsid w:val="006E43A5"/>
    <w:rsid w:val="006E6496"/>
    <w:rsid w:val="00715B81"/>
    <w:rsid w:val="00732E7B"/>
    <w:rsid w:val="00734C9C"/>
    <w:rsid w:val="00737193"/>
    <w:rsid w:val="00761F78"/>
    <w:rsid w:val="00766BEC"/>
    <w:rsid w:val="00771A2B"/>
    <w:rsid w:val="00772B6E"/>
    <w:rsid w:val="007829D2"/>
    <w:rsid w:val="00783074"/>
    <w:rsid w:val="0078522D"/>
    <w:rsid w:val="007A0B53"/>
    <w:rsid w:val="007A13E6"/>
    <w:rsid w:val="007A262C"/>
    <w:rsid w:val="007B634A"/>
    <w:rsid w:val="007C5139"/>
    <w:rsid w:val="007E16FA"/>
    <w:rsid w:val="007E3278"/>
    <w:rsid w:val="007E3D78"/>
    <w:rsid w:val="007F21EC"/>
    <w:rsid w:val="007F28EA"/>
    <w:rsid w:val="007F480F"/>
    <w:rsid w:val="007F5B69"/>
    <w:rsid w:val="00801A8B"/>
    <w:rsid w:val="00801BBF"/>
    <w:rsid w:val="00816FA9"/>
    <w:rsid w:val="008215CB"/>
    <w:rsid w:val="00822A22"/>
    <w:rsid w:val="00826C8A"/>
    <w:rsid w:val="00833AE5"/>
    <w:rsid w:val="00834506"/>
    <w:rsid w:val="00834E7E"/>
    <w:rsid w:val="008574B7"/>
    <w:rsid w:val="00870403"/>
    <w:rsid w:val="0087533D"/>
    <w:rsid w:val="00875CBE"/>
    <w:rsid w:val="008A525C"/>
    <w:rsid w:val="008C247E"/>
    <w:rsid w:val="008C5285"/>
    <w:rsid w:val="008C5A6D"/>
    <w:rsid w:val="008D4F31"/>
    <w:rsid w:val="008F6C53"/>
    <w:rsid w:val="00904C53"/>
    <w:rsid w:val="00906579"/>
    <w:rsid w:val="00910C25"/>
    <w:rsid w:val="0091229C"/>
    <w:rsid w:val="00924DE8"/>
    <w:rsid w:val="009255D9"/>
    <w:rsid w:val="00934D21"/>
    <w:rsid w:val="00947BCD"/>
    <w:rsid w:val="00965DF2"/>
    <w:rsid w:val="00972D16"/>
    <w:rsid w:val="00973775"/>
    <w:rsid w:val="00976057"/>
    <w:rsid w:val="0099293C"/>
    <w:rsid w:val="009B054C"/>
    <w:rsid w:val="009B2791"/>
    <w:rsid w:val="009B5873"/>
    <w:rsid w:val="009C7311"/>
    <w:rsid w:val="009D509B"/>
    <w:rsid w:val="009E6EF9"/>
    <w:rsid w:val="009E75B7"/>
    <w:rsid w:val="009E7B9D"/>
    <w:rsid w:val="009E7F82"/>
    <w:rsid w:val="009F18FB"/>
    <w:rsid w:val="009F7607"/>
    <w:rsid w:val="00A076D6"/>
    <w:rsid w:val="00A16575"/>
    <w:rsid w:val="00A16C3B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64509"/>
    <w:rsid w:val="00A75493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5B57"/>
    <w:rsid w:val="00B00491"/>
    <w:rsid w:val="00B076DA"/>
    <w:rsid w:val="00B1580D"/>
    <w:rsid w:val="00B273A3"/>
    <w:rsid w:val="00B30455"/>
    <w:rsid w:val="00B32309"/>
    <w:rsid w:val="00B4285A"/>
    <w:rsid w:val="00B44172"/>
    <w:rsid w:val="00B6416A"/>
    <w:rsid w:val="00B70471"/>
    <w:rsid w:val="00B71B19"/>
    <w:rsid w:val="00B87660"/>
    <w:rsid w:val="00B879D1"/>
    <w:rsid w:val="00B95B29"/>
    <w:rsid w:val="00B96279"/>
    <w:rsid w:val="00BB48AC"/>
    <w:rsid w:val="00BB70B3"/>
    <w:rsid w:val="00BB7B8B"/>
    <w:rsid w:val="00BD4BA7"/>
    <w:rsid w:val="00BD6420"/>
    <w:rsid w:val="00BE0327"/>
    <w:rsid w:val="00BE3F3D"/>
    <w:rsid w:val="00BF2DAB"/>
    <w:rsid w:val="00C02681"/>
    <w:rsid w:val="00C079B5"/>
    <w:rsid w:val="00C13434"/>
    <w:rsid w:val="00C4216C"/>
    <w:rsid w:val="00C47C4D"/>
    <w:rsid w:val="00C5584B"/>
    <w:rsid w:val="00C63DA4"/>
    <w:rsid w:val="00C718AA"/>
    <w:rsid w:val="00CB05EA"/>
    <w:rsid w:val="00CC149C"/>
    <w:rsid w:val="00CC3124"/>
    <w:rsid w:val="00CC3657"/>
    <w:rsid w:val="00CE4E3C"/>
    <w:rsid w:val="00D02A34"/>
    <w:rsid w:val="00D05202"/>
    <w:rsid w:val="00D070FF"/>
    <w:rsid w:val="00D16CD4"/>
    <w:rsid w:val="00D21734"/>
    <w:rsid w:val="00D2298A"/>
    <w:rsid w:val="00D37668"/>
    <w:rsid w:val="00D45B28"/>
    <w:rsid w:val="00D4779E"/>
    <w:rsid w:val="00D53413"/>
    <w:rsid w:val="00D566B5"/>
    <w:rsid w:val="00D67D8F"/>
    <w:rsid w:val="00D714A2"/>
    <w:rsid w:val="00D834D3"/>
    <w:rsid w:val="00D916E0"/>
    <w:rsid w:val="00DE5F5E"/>
    <w:rsid w:val="00DE6E17"/>
    <w:rsid w:val="00DF0444"/>
    <w:rsid w:val="00DF19B1"/>
    <w:rsid w:val="00DF42CC"/>
    <w:rsid w:val="00E0380E"/>
    <w:rsid w:val="00E05BFC"/>
    <w:rsid w:val="00E115CC"/>
    <w:rsid w:val="00E263C7"/>
    <w:rsid w:val="00E2707E"/>
    <w:rsid w:val="00E33025"/>
    <w:rsid w:val="00E47380"/>
    <w:rsid w:val="00E47A71"/>
    <w:rsid w:val="00E50040"/>
    <w:rsid w:val="00E66CA0"/>
    <w:rsid w:val="00E776C7"/>
    <w:rsid w:val="00E9115C"/>
    <w:rsid w:val="00EA2371"/>
    <w:rsid w:val="00EA678D"/>
    <w:rsid w:val="00EB1E30"/>
    <w:rsid w:val="00EB60E6"/>
    <w:rsid w:val="00EC5EB1"/>
    <w:rsid w:val="00ED6C6F"/>
    <w:rsid w:val="00EF58B6"/>
    <w:rsid w:val="00F2680D"/>
    <w:rsid w:val="00F3713A"/>
    <w:rsid w:val="00F45938"/>
    <w:rsid w:val="00F4778E"/>
    <w:rsid w:val="00F5205D"/>
    <w:rsid w:val="00F61558"/>
    <w:rsid w:val="00F61F0E"/>
    <w:rsid w:val="00F6408C"/>
    <w:rsid w:val="00F70A06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A47C7"/>
  <w15:chartTrackingRefBased/>
  <w15:docId w15:val="{F22F65FF-1224-48B0-AD3B-25265D8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6D423F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6D423F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D423F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6D423F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23F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4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423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D423F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3F2A08"/>
    <w:pPr>
      <w:spacing w:before="360" w:after="0" w:line="204" w:lineRule="auto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3F2A08"/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263C7"/>
    <w:pPr>
      <w:numPr>
        <w:ilvl w:val="1"/>
      </w:numPr>
      <w:spacing w:before="240" w:after="240"/>
    </w:pPr>
    <w:rPr>
      <w:rFonts w:ascii="Open Sans Semibold" w:hAnsi="Open Sans Semibold"/>
      <w:b w:val="0"/>
      <w:bCs w:val="0"/>
      <w:color w:val="auto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263C7"/>
    <w:rPr>
      <w:rFonts w:ascii="Open Sans Semibold" w:eastAsiaTheme="majorEastAsia" w:hAnsi="Open Sans Semibold" w:cstheme="majorBidi"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  <w:lang w:val="sv-SE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  <w:lang w:val="sv-SE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75D89"/>
    <w:rPr>
      <w:rFonts w:ascii="Open Sans" w:eastAsia="SimSun" w:hAnsi="Open Sans" w:cs="Times New Roman"/>
      <w:color w:val="305A47" w:themeColor="accent3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AnvndHyperlnk">
    <w:name w:val="FollowedHyperlink"/>
    <w:uiPriority w:val="98"/>
    <w:rsid w:val="00075D89"/>
    <w:rPr>
      <w:rFonts w:ascii="Open Sans" w:eastAsia="SimSun" w:hAnsi="Open Sans" w:cs="Times New Roman"/>
      <w:color w:val="AFD4C4" w:themeColor="accent4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4509"/>
    <w:rPr>
      <w:color w:val="605E5C"/>
      <w:shd w:val="clear" w:color="auto" w:fill="E1DFDD"/>
    </w:rPr>
  </w:style>
  <w:style w:type="table" w:styleId="Rutntstabell4dekorfrg1">
    <w:name w:val="Grid Table 4 Accent 1"/>
    <w:basedOn w:val="Normaltabell"/>
    <w:uiPriority w:val="49"/>
    <w:rsid w:val="00313D2E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Brdtext">
    <w:name w:val="Body Text"/>
    <w:basedOn w:val="Normal"/>
    <w:link w:val="BrdtextChar"/>
    <w:semiHidden/>
    <w:unhideWhenUsed/>
    <w:rsid w:val="00734C9C"/>
    <w:pPr>
      <w:spacing w:before="20" w:after="12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semiHidden/>
    <w:rsid w:val="00734C9C"/>
    <w:rPr>
      <w:rFonts w:ascii="Times New Roman" w:eastAsia="Times New Roman" w:hAnsi="Times New Roman" w:cs="Times New Roman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l7.se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era.atlassian.net/wiki/download/attachments/490016169/Mall%20%C3%B6vers%C3%A4ttning%20av%20kodverk.xlsx?api=v2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kumentmall%20F&#246;rs&#228;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CFF15B46141E8BB293202FC3E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DD49-36E5-43EA-A60F-7CE012D7ABFA}"/>
      </w:docPartPr>
      <w:docPartBody>
        <w:p w:rsidR="008F785B" w:rsidRDefault="008F785B">
          <w:pPr>
            <w:pStyle w:val="264CFF15B46141E8BB293202FC3E07C2"/>
          </w:pPr>
          <w:r w:rsidRPr="0066768F">
            <w:rPr>
              <w:rStyle w:val="Platshllartext"/>
            </w:rPr>
            <w:t>Rubrik</w:t>
          </w:r>
        </w:p>
      </w:docPartBody>
    </w:docPart>
    <w:docPart>
      <w:docPartPr>
        <w:name w:val="C7CDAC79495C40F9B6ADAD088C2D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887D-6026-4B25-A953-88DDDCE941C9}"/>
      </w:docPartPr>
      <w:docPartBody>
        <w:p w:rsidR="008F785B" w:rsidRDefault="008F785B">
          <w:pPr>
            <w:pStyle w:val="C7CDAC79495C40F9B6ADAD088C2D6665"/>
          </w:pPr>
          <w:r w:rsidRPr="0066768F">
            <w:rPr>
              <w:rStyle w:val="Platshllartext"/>
            </w:rPr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2"/>
    <w:rsid w:val="00700452"/>
    <w:rsid w:val="008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64CFF15B46141E8BB293202FC3E07C2">
    <w:name w:val="264CFF15B46141E8BB293202FC3E07C2"/>
  </w:style>
  <w:style w:type="paragraph" w:customStyle="1" w:styleId="C7CDAC79495C40F9B6ADAD088C2D6665">
    <w:name w:val="C7CDAC79495C40F9B6ADAD088C2D6665"/>
  </w:style>
  <w:style w:type="paragraph" w:customStyle="1" w:styleId="4B9FF24DDA1B42A98BA09FACA14C2787">
    <w:name w:val="4B9FF24DDA1B42A98BA09FACA14C2787"/>
  </w:style>
  <w:style w:type="paragraph" w:customStyle="1" w:styleId="C73628027BE143BFAE2356FBA03DBE63">
    <w:name w:val="C73628027BE143BFAE2356FBA03DB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23" ma:contentTypeDescription="Skapa ett nytt dokument." ma:contentTypeScope="" ma:versionID="a588d5298e31394954d678862d2d4064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4927f31759e8c18c444dc5df4d6c7e77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5a329e-0f68-4a06-bd4b-cec4da084e05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CBFB12-55FC-44A8-8F91-85C1937A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Försättsblad</Template>
  <TotalTime>30</TotalTime>
  <Pages>4</Pages>
  <Words>520</Words>
  <Characters>3217</Characters>
  <Application>Microsoft Office Word</Application>
  <DocSecurity>0</DocSecurity>
  <Lines>107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för översättning av kodverk</dc:title>
  <dc:subject>Inera kodverksförvaltning
version 1.1</dc:subject>
  <dc:creator>Willy Do</dc:creator>
  <cp:keywords/>
  <dc:description/>
  <cp:lastModifiedBy>Blomberg Tobias</cp:lastModifiedBy>
  <cp:revision>2</cp:revision>
  <cp:lastPrinted>2019-02-18T10:06:00Z</cp:lastPrinted>
  <dcterms:created xsi:type="dcterms:W3CDTF">2023-03-17T13:13:00Z</dcterms:created>
  <dcterms:modified xsi:type="dcterms:W3CDTF">2023-09-20T07:03:00Z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0x010100FCE2F5F4464B614EBB25F3696A084092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