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E7DAC5" w:themeColor="accent2"/>
          <w:sz w:val="20"/>
          <w:szCs w:val="20"/>
        </w:rPr>
        <w:id w:val="-1142112349"/>
        <w:docPartObj>
          <w:docPartGallery w:val="Cover Pages"/>
          <w:docPartUnique/>
        </w:docPartObj>
      </w:sdtPr>
      <w:sdtEndPr>
        <w:rPr>
          <w:color w:val="auto"/>
        </w:rPr>
      </w:sdtEndPr>
      <w:sdtContent>
        <w:p w14:paraId="04897D33" w14:textId="2CA8FE4E" w:rsidR="009B054C" w:rsidRPr="009B5873" w:rsidRDefault="007A2220" w:rsidP="009B5873">
          <w:pPr>
            <w:pStyle w:val="Rubrik"/>
            <w:spacing w:before="960"/>
            <w:rPr>
              <w:color w:val="E7DAC5" w:themeColor="accent2"/>
            </w:rPr>
          </w:pPr>
          <w:sdt>
            <w:sdtPr>
              <w:rPr>
                <w:color w:val="E7DAC5" w:themeColor="accent2"/>
              </w:rPr>
              <w:id w:val="-1712642038"/>
              <w:placeholder>
                <w:docPart w:val="264CFF15B46141E8BB293202FC3E07C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6220A">
                <w:rPr>
                  <w:color w:val="E7DAC5" w:themeColor="accent2"/>
                </w:rPr>
                <w:t>Ansvarsfördelning kodverk och urval</w:t>
              </w:r>
            </w:sdtContent>
          </w:sdt>
        </w:p>
        <w:sdt>
          <w:sdtPr>
            <w:rPr>
              <w:color w:val="FFFFFF" w:themeColor="background1"/>
              <w:sz w:val="28"/>
              <w:szCs w:val="20"/>
              <w:lang w:val="da-DK"/>
            </w:rPr>
            <w:id w:val="1869794757"/>
            <w:placeholder>
              <w:docPart w:val="C7CDAC79495C40F9B6ADAD088C2D6665"/>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994B158" w14:textId="70D60C9A" w:rsidR="009B054C" w:rsidRPr="00D37668" w:rsidRDefault="0056220A" w:rsidP="00E263C7">
              <w:pPr>
                <w:pStyle w:val="Underrubrik"/>
                <w:rPr>
                  <w:color w:val="FFFFFF" w:themeColor="background1"/>
                </w:rPr>
              </w:pPr>
              <w:r w:rsidRPr="0056220A">
                <w:rPr>
                  <w:color w:val="FFFFFF" w:themeColor="background1"/>
                  <w:sz w:val="28"/>
                  <w:szCs w:val="20"/>
                  <w:lang w:val="da-DK"/>
                </w:rPr>
                <w:t>Inera Kodverksförvaltning</w:t>
              </w:r>
              <w:r w:rsidRPr="0056220A">
                <w:rPr>
                  <w:color w:val="FFFFFF" w:themeColor="background1"/>
                  <w:sz w:val="28"/>
                  <w:szCs w:val="20"/>
                  <w:lang w:val="da-DK"/>
                </w:rPr>
                <w:br/>
                <w:t>version 1.3</w:t>
              </w:r>
            </w:p>
          </w:sdtContent>
        </w:sdt>
        <w:p w14:paraId="48645010" w14:textId="400C004C" w:rsidR="009B054C" w:rsidRDefault="009B054C" w:rsidP="009B5873">
          <w:r>
            <w:rPr>
              <w:noProof/>
            </w:rPr>
            <w:drawing>
              <wp:anchor distT="0" distB="0" distL="114300" distR="114300" simplePos="0" relativeHeight="251659264" behindDoc="1" locked="1" layoutInCell="1" allowOverlap="1" wp14:anchorId="71D7DF5D" wp14:editId="01A0E581">
                <wp:simplePos x="0" y="0"/>
                <wp:positionH relativeFrom="page">
                  <wp:posOffset>-17780</wp:posOffset>
                </wp:positionH>
                <wp:positionV relativeFrom="page">
                  <wp:posOffset>-13335</wp:posOffset>
                </wp:positionV>
                <wp:extent cx="7567930" cy="10702290"/>
                <wp:effectExtent l="0" t="0" r="0" b="381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pic:cNvPicPr>
                          <a:picLocks noChangeAspect="1" noChangeArrowheads="1"/>
                        </pic:cNvPicPr>
                      </pic:nvPicPr>
                      <pic:blipFill>
                        <a:blip r:embed="rId11">
                          <a:alphaModFix/>
                          <a:extLst>
                            <a:ext uri="{28A0092B-C50C-407E-A947-70E740481C1C}">
                              <a14:useLocalDpi xmlns:a14="http://schemas.microsoft.com/office/drawing/2010/main" val="0"/>
                            </a:ext>
                          </a:extLst>
                        </a:blip>
                        <a:stretch>
                          <a:fillRect/>
                        </a:stretch>
                      </pic:blipFill>
                      <pic:spPr bwMode="auto">
                        <a:xfrm>
                          <a:off x="0" y="0"/>
                          <a:ext cx="7567930"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2CED">
            <w:rPr>
              <w:noProof/>
              <w:lang w:val="da-DK"/>
            </w:rPr>
            <w:drawing>
              <wp:anchor distT="0" distB="0" distL="114300" distR="114300" simplePos="0" relativeHeight="251660288" behindDoc="0" locked="1" layoutInCell="1" allowOverlap="1" wp14:anchorId="14913CF0" wp14:editId="22DB8A13">
                <wp:simplePos x="0" y="0"/>
                <wp:positionH relativeFrom="column">
                  <wp:posOffset>4464050</wp:posOffset>
                </wp:positionH>
                <wp:positionV relativeFrom="page">
                  <wp:posOffset>9197975</wp:posOffset>
                </wp:positionV>
                <wp:extent cx="1276985" cy="595630"/>
                <wp:effectExtent l="0" t="0" r="0" b="0"/>
                <wp:wrapNone/>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276985" cy="595630"/>
                        </a:xfrm>
                        <a:prstGeom prst="rect">
                          <a:avLst/>
                        </a:prstGeom>
                      </pic:spPr>
                    </pic:pic>
                  </a:graphicData>
                </a:graphic>
                <wp14:sizeRelH relativeFrom="margin">
                  <wp14:pctWidth>0</wp14:pctWidth>
                </wp14:sizeRelH>
                <wp14:sizeRelV relativeFrom="margin">
                  <wp14:pctHeight>0</wp14:pctHeight>
                </wp14:sizeRelV>
              </wp:anchor>
            </w:drawing>
          </w:r>
          <w:r w:rsidRPr="00317330">
            <w:br w:type="page"/>
          </w:r>
        </w:p>
      </w:sdtContent>
    </w:sdt>
    <w:p w14:paraId="4B606083" w14:textId="77777777" w:rsidR="004F6E9F" w:rsidRPr="0066768F" w:rsidRDefault="004F6E9F" w:rsidP="00E115CC">
      <w:pPr>
        <w:pStyle w:val="Innehllsfrteckningsrubrik"/>
      </w:pPr>
      <w:r w:rsidRPr="0066768F">
        <w:lastRenderedPageBreak/>
        <w:t>Innehållsförteckning</w:t>
      </w:r>
    </w:p>
    <w:sdt>
      <w:sdtPr>
        <w:rPr>
          <w:shd w:val="clear" w:color="auto" w:fill="F0F0F0"/>
        </w:rPr>
        <w:id w:val="1684700861"/>
        <w:docPartObj>
          <w:docPartGallery w:val="Table of Contents"/>
          <w:docPartUnique/>
        </w:docPartObj>
      </w:sdtPr>
      <w:sdtEndPr>
        <w:rPr>
          <w:b/>
          <w:lang w:eastAsia="sv-SE"/>
        </w:rPr>
      </w:sdtEndPr>
      <w:sdtContent>
        <w:p w14:paraId="4F8BAF41" w14:textId="59B3AD1D" w:rsidR="007A2220" w:rsidRDefault="004F6E9F">
          <w:pPr>
            <w:pStyle w:val="Innehll2"/>
            <w:tabs>
              <w:tab w:val="left" w:pos="1361"/>
            </w:tabs>
            <w:rPr>
              <w:kern w:val="2"/>
              <w:sz w:val="22"/>
              <w:szCs w:val="22"/>
              <w:lang w:eastAsia="sv-SE"/>
              <w14:ligatures w14:val="standardContextual"/>
            </w:rPr>
          </w:pPr>
          <w:r w:rsidRPr="0066768F">
            <w:rPr>
              <w:shd w:val="clear" w:color="auto" w:fill="F0F0F0"/>
            </w:rPr>
            <w:fldChar w:fldCharType="begin"/>
          </w:r>
          <w:r w:rsidRPr="0066768F">
            <w:rPr>
              <w:shd w:val="clear" w:color="auto" w:fill="F0F0F0"/>
            </w:rPr>
            <w:instrText xml:space="preserve"> TOC \o "2-3" \h \z \t "Rubrik 1;1;Numrerad rubrik 1;1" </w:instrText>
          </w:r>
          <w:r w:rsidRPr="0066768F">
            <w:rPr>
              <w:shd w:val="clear" w:color="auto" w:fill="F0F0F0"/>
            </w:rPr>
            <w:fldChar w:fldCharType="separate"/>
          </w:r>
          <w:hyperlink w:anchor="_Toc146024980" w:history="1">
            <w:r w:rsidR="007A2220" w:rsidRPr="008C7A5A">
              <w:rPr>
                <w:rStyle w:val="Hyperlnk"/>
              </w:rPr>
              <w:t>2.1</w:t>
            </w:r>
            <w:r w:rsidR="007A2220">
              <w:rPr>
                <w:kern w:val="2"/>
                <w:sz w:val="22"/>
                <w:szCs w:val="22"/>
                <w:lang w:eastAsia="sv-SE"/>
                <w14:ligatures w14:val="standardContextual"/>
              </w:rPr>
              <w:tab/>
            </w:r>
            <w:r w:rsidR="007A2220" w:rsidRPr="008C7A5A">
              <w:rPr>
                <w:rStyle w:val="Hyperlnk"/>
              </w:rPr>
              <w:t>Avgränsningar</w:t>
            </w:r>
            <w:r w:rsidR="007A2220">
              <w:rPr>
                <w:webHidden/>
              </w:rPr>
              <w:tab/>
            </w:r>
            <w:r w:rsidR="007A2220">
              <w:rPr>
                <w:webHidden/>
              </w:rPr>
              <w:fldChar w:fldCharType="begin"/>
            </w:r>
            <w:r w:rsidR="007A2220">
              <w:rPr>
                <w:webHidden/>
              </w:rPr>
              <w:instrText xml:space="preserve"> PAGEREF _Toc146024980 \h </w:instrText>
            </w:r>
            <w:r w:rsidR="007A2220">
              <w:rPr>
                <w:webHidden/>
              </w:rPr>
            </w:r>
            <w:r w:rsidR="007A2220">
              <w:rPr>
                <w:webHidden/>
              </w:rPr>
              <w:fldChar w:fldCharType="separate"/>
            </w:r>
            <w:r w:rsidR="007A2220">
              <w:rPr>
                <w:webHidden/>
              </w:rPr>
              <w:t>2</w:t>
            </w:r>
            <w:r w:rsidR="007A2220">
              <w:rPr>
                <w:webHidden/>
              </w:rPr>
              <w:fldChar w:fldCharType="end"/>
            </w:r>
          </w:hyperlink>
        </w:p>
        <w:p w14:paraId="3CCF3B16" w14:textId="3D212353" w:rsidR="007A2220" w:rsidRDefault="007A2220">
          <w:pPr>
            <w:pStyle w:val="Innehll2"/>
            <w:tabs>
              <w:tab w:val="left" w:pos="1361"/>
            </w:tabs>
            <w:rPr>
              <w:kern w:val="2"/>
              <w:sz w:val="22"/>
              <w:szCs w:val="22"/>
              <w:lang w:eastAsia="sv-SE"/>
              <w14:ligatures w14:val="standardContextual"/>
            </w:rPr>
          </w:pPr>
          <w:hyperlink w:anchor="_Toc146024981" w:history="1">
            <w:r w:rsidRPr="008C7A5A">
              <w:rPr>
                <w:rStyle w:val="Hyperlnk"/>
              </w:rPr>
              <w:t>3.1</w:t>
            </w:r>
            <w:r>
              <w:rPr>
                <w:kern w:val="2"/>
                <w:sz w:val="22"/>
                <w:szCs w:val="22"/>
                <w:lang w:eastAsia="sv-SE"/>
                <w14:ligatures w14:val="standardContextual"/>
              </w:rPr>
              <w:tab/>
            </w:r>
            <w:r w:rsidRPr="008C7A5A">
              <w:rPr>
                <w:rStyle w:val="Hyperlnk"/>
              </w:rPr>
              <w:t>Förvaltning av kodverk</w:t>
            </w:r>
            <w:r>
              <w:rPr>
                <w:webHidden/>
              </w:rPr>
              <w:tab/>
            </w:r>
            <w:r>
              <w:rPr>
                <w:webHidden/>
              </w:rPr>
              <w:fldChar w:fldCharType="begin"/>
            </w:r>
            <w:r>
              <w:rPr>
                <w:webHidden/>
              </w:rPr>
              <w:instrText xml:space="preserve"> PAGEREF _Toc146024981 \h </w:instrText>
            </w:r>
            <w:r>
              <w:rPr>
                <w:webHidden/>
              </w:rPr>
            </w:r>
            <w:r>
              <w:rPr>
                <w:webHidden/>
              </w:rPr>
              <w:fldChar w:fldCharType="separate"/>
            </w:r>
            <w:r>
              <w:rPr>
                <w:webHidden/>
              </w:rPr>
              <w:t>2</w:t>
            </w:r>
            <w:r>
              <w:rPr>
                <w:webHidden/>
              </w:rPr>
              <w:fldChar w:fldCharType="end"/>
            </w:r>
          </w:hyperlink>
        </w:p>
        <w:p w14:paraId="751A9919" w14:textId="5F464D8F" w:rsidR="007A2220" w:rsidRDefault="007A2220">
          <w:pPr>
            <w:pStyle w:val="Innehll2"/>
            <w:tabs>
              <w:tab w:val="left" w:pos="1361"/>
            </w:tabs>
            <w:rPr>
              <w:kern w:val="2"/>
              <w:sz w:val="22"/>
              <w:szCs w:val="22"/>
              <w:lang w:eastAsia="sv-SE"/>
              <w14:ligatures w14:val="standardContextual"/>
            </w:rPr>
          </w:pPr>
          <w:hyperlink w:anchor="_Toc146024982" w:history="1">
            <w:r w:rsidRPr="008C7A5A">
              <w:rPr>
                <w:rStyle w:val="Hyperlnk"/>
              </w:rPr>
              <w:t>3.2</w:t>
            </w:r>
            <w:r>
              <w:rPr>
                <w:kern w:val="2"/>
                <w:sz w:val="22"/>
                <w:szCs w:val="22"/>
                <w:lang w:eastAsia="sv-SE"/>
                <w14:ligatures w14:val="standardContextual"/>
              </w:rPr>
              <w:tab/>
            </w:r>
            <w:r w:rsidRPr="008C7A5A">
              <w:rPr>
                <w:rStyle w:val="Hyperlnk"/>
              </w:rPr>
              <w:t>Innehållsansvar för kodverk</w:t>
            </w:r>
            <w:r>
              <w:rPr>
                <w:webHidden/>
              </w:rPr>
              <w:tab/>
            </w:r>
            <w:r>
              <w:rPr>
                <w:webHidden/>
              </w:rPr>
              <w:fldChar w:fldCharType="begin"/>
            </w:r>
            <w:r>
              <w:rPr>
                <w:webHidden/>
              </w:rPr>
              <w:instrText xml:space="preserve"> PAGEREF _Toc146024982 \h </w:instrText>
            </w:r>
            <w:r>
              <w:rPr>
                <w:webHidden/>
              </w:rPr>
            </w:r>
            <w:r>
              <w:rPr>
                <w:webHidden/>
              </w:rPr>
              <w:fldChar w:fldCharType="separate"/>
            </w:r>
            <w:r>
              <w:rPr>
                <w:webHidden/>
              </w:rPr>
              <w:t>3</w:t>
            </w:r>
            <w:r>
              <w:rPr>
                <w:webHidden/>
              </w:rPr>
              <w:fldChar w:fldCharType="end"/>
            </w:r>
          </w:hyperlink>
        </w:p>
        <w:p w14:paraId="187059AF" w14:textId="0E2608C5" w:rsidR="007A2220" w:rsidRDefault="007A2220">
          <w:pPr>
            <w:pStyle w:val="Innehll2"/>
            <w:tabs>
              <w:tab w:val="left" w:pos="1361"/>
            </w:tabs>
            <w:rPr>
              <w:kern w:val="2"/>
              <w:sz w:val="22"/>
              <w:szCs w:val="22"/>
              <w:lang w:eastAsia="sv-SE"/>
              <w14:ligatures w14:val="standardContextual"/>
            </w:rPr>
          </w:pPr>
          <w:hyperlink w:anchor="_Toc146024983" w:history="1">
            <w:r w:rsidRPr="008C7A5A">
              <w:rPr>
                <w:rStyle w:val="Hyperlnk"/>
              </w:rPr>
              <w:t>4.1</w:t>
            </w:r>
            <w:r>
              <w:rPr>
                <w:kern w:val="2"/>
                <w:sz w:val="22"/>
                <w:szCs w:val="22"/>
                <w:lang w:eastAsia="sv-SE"/>
                <w14:ligatures w14:val="standardContextual"/>
              </w:rPr>
              <w:tab/>
            </w:r>
            <w:r w:rsidRPr="008C7A5A">
              <w:rPr>
                <w:rStyle w:val="Hyperlnk"/>
              </w:rPr>
              <w:t>Kodverk som ingår i nationella tjänstekontrakt</w:t>
            </w:r>
            <w:r>
              <w:rPr>
                <w:webHidden/>
              </w:rPr>
              <w:tab/>
            </w:r>
            <w:r>
              <w:rPr>
                <w:webHidden/>
              </w:rPr>
              <w:fldChar w:fldCharType="begin"/>
            </w:r>
            <w:r>
              <w:rPr>
                <w:webHidden/>
              </w:rPr>
              <w:instrText xml:space="preserve"> PAGEREF _Toc146024983 \h </w:instrText>
            </w:r>
            <w:r>
              <w:rPr>
                <w:webHidden/>
              </w:rPr>
            </w:r>
            <w:r>
              <w:rPr>
                <w:webHidden/>
              </w:rPr>
              <w:fldChar w:fldCharType="separate"/>
            </w:r>
            <w:r>
              <w:rPr>
                <w:webHidden/>
              </w:rPr>
              <w:t>3</w:t>
            </w:r>
            <w:r>
              <w:rPr>
                <w:webHidden/>
              </w:rPr>
              <w:fldChar w:fldCharType="end"/>
            </w:r>
          </w:hyperlink>
        </w:p>
        <w:p w14:paraId="292D3CF5" w14:textId="15D158DF" w:rsidR="007A2220" w:rsidRDefault="007A2220">
          <w:pPr>
            <w:pStyle w:val="Innehll3"/>
            <w:tabs>
              <w:tab w:val="left" w:pos="1701"/>
            </w:tabs>
            <w:rPr>
              <w:kern w:val="2"/>
              <w:sz w:val="22"/>
              <w:szCs w:val="22"/>
              <w:lang w:eastAsia="sv-SE"/>
              <w14:ligatures w14:val="standardContextual"/>
            </w:rPr>
          </w:pPr>
          <w:hyperlink w:anchor="_Toc146024984" w:history="1">
            <w:r w:rsidRPr="008C7A5A">
              <w:rPr>
                <w:rStyle w:val="Hyperlnk"/>
              </w:rPr>
              <w:t>4.1.1</w:t>
            </w:r>
            <w:r>
              <w:rPr>
                <w:kern w:val="2"/>
                <w:sz w:val="22"/>
                <w:szCs w:val="22"/>
                <w:lang w:eastAsia="sv-SE"/>
                <w14:ligatures w14:val="standardContextual"/>
              </w:rPr>
              <w:tab/>
            </w:r>
            <w:r w:rsidRPr="008C7A5A">
              <w:rPr>
                <w:rStyle w:val="Hyperlnk"/>
              </w:rPr>
              <w:t>Kodverk som används inom tjänstespecifika tjänstekontrakt</w:t>
            </w:r>
            <w:r>
              <w:rPr>
                <w:webHidden/>
              </w:rPr>
              <w:tab/>
            </w:r>
            <w:r>
              <w:rPr>
                <w:webHidden/>
              </w:rPr>
              <w:fldChar w:fldCharType="begin"/>
            </w:r>
            <w:r>
              <w:rPr>
                <w:webHidden/>
              </w:rPr>
              <w:instrText xml:space="preserve"> PAGEREF _Toc146024984 \h </w:instrText>
            </w:r>
            <w:r>
              <w:rPr>
                <w:webHidden/>
              </w:rPr>
            </w:r>
            <w:r>
              <w:rPr>
                <w:webHidden/>
              </w:rPr>
              <w:fldChar w:fldCharType="separate"/>
            </w:r>
            <w:r>
              <w:rPr>
                <w:webHidden/>
              </w:rPr>
              <w:t>3</w:t>
            </w:r>
            <w:r>
              <w:rPr>
                <w:webHidden/>
              </w:rPr>
              <w:fldChar w:fldCharType="end"/>
            </w:r>
          </w:hyperlink>
        </w:p>
        <w:p w14:paraId="47884730" w14:textId="2A74D1C6" w:rsidR="007A2220" w:rsidRDefault="007A2220">
          <w:pPr>
            <w:pStyle w:val="Innehll3"/>
            <w:tabs>
              <w:tab w:val="left" w:pos="1701"/>
            </w:tabs>
            <w:rPr>
              <w:kern w:val="2"/>
              <w:sz w:val="22"/>
              <w:szCs w:val="22"/>
              <w:lang w:eastAsia="sv-SE"/>
              <w14:ligatures w14:val="standardContextual"/>
            </w:rPr>
          </w:pPr>
          <w:hyperlink w:anchor="_Toc146024985" w:history="1">
            <w:r w:rsidRPr="008C7A5A">
              <w:rPr>
                <w:rStyle w:val="Hyperlnk"/>
              </w:rPr>
              <w:t>4.1.2</w:t>
            </w:r>
            <w:r>
              <w:rPr>
                <w:kern w:val="2"/>
                <w:sz w:val="22"/>
                <w:szCs w:val="22"/>
                <w:lang w:eastAsia="sv-SE"/>
                <w14:ligatures w14:val="standardContextual"/>
              </w:rPr>
              <w:tab/>
            </w:r>
            <w:r w:rsidRPr="008C7A5A">
              <w:rPr>
                <w:rStyle w:val="Hyperlnk"/>
              </w:rPr>
              <w:t>Kodverk som används inom journal- och läkemedelskontrakt</w:t>
            </w:r>
            <w:r>
              <w:rPr>
                <w:webHidden/>
              </w:rPr>
              <w:tab/>
            </w:r>
            <w:r>
              <w:rPr>
                <w:webHidden/>
              </w:rPr>
              <w:fldChar w:fldCharType="begin"/>
            </w:r>
            <w:r>
              <w:rPr>
                <w:webHidden/>
              </w:rPr>
              <w:instrText xml:space="preserve"> PAGEREF _Toc146024985 \h </w:instrText>
            </w:r>
            <w:r>
              <w:rPr>
                <w:webHidden/>
              </w:rPr>
            </w:r>
            <w:r>
              <w:rPr>
                <w:webHidden/>
              </w:rPr>
              <w:fldChar w:fldCharType="separate"/>
            </w:r>
            <w:r>
              <w:rPr>
                <w:webHidden/>
              </w:rPr>
              <w:t>3</w:t>
            </w:r>
            <w:r>
              <w:rPr>
                <w:webHidden/>
              </w:rPr>
              <w:fldChar w:fldCharType="end"/>
            </w:r>
          </w:hyperlink>
        </w:p>
        <w:p w14:paraId="521FE184" w14:textId="7916D83F" w:rsidR="007A2220" w:rsidRDefault="007A2220">
          <w:pPr>
            <w:pStyle w:val="Innehll2"/>
            <w:tabs>
              <w:tab w:val="left" w:pos="1361"/>
            </w:tabs>
            <w:rPr>
              <w:kern w:val="2"/>
              <w:sz w:val="22"/>
              <w:szCs w:val="22"/>
              <w:lang w:eastAsia="sv-SE"/>
              <w14:ligatures w14:val="standardContextual"/>
            </w:rPr>
          </w:pPr>
          <w:hyperlink w:anchor="_Toc146024986" w:history="1">
            <w:r w:rsidRPr="008C7A5A">
              <w:rPr>
                <w:rStyle w:val="Hyperlnk"/>
              </w:rPr>
              <w:t>4.2</w:t>
            </w:r>
            <w:r>
              <w:rPr>
                <w:kern w:val="2"/>
                <w:sz w:val="22"/>
                <w:szCs w:val="22"/>
                <w:lang w:eastAsia="sv-SE"/>
                <w14:ligatures w14:val="standardContextual"/>
              </w:rPr>
              <w:tab/>
            </w:r>
            <w:r w:rsidRPr="008C7A5A">
              <w:rPr>
                <w:rStyle w:val="Hyperlnk"/>
              </w:rPr>
              <w:t>Kodverk som inte ingår i nationella tjänstekontrakt</w:t>
            </w:r>
            <w:r>
              <w:rPr>
                <w:webHidden/>
              </w:rPr>
              <w:tab/>
            </w:r>
            <w:r>
              <w:rPr>
                <w:webHidden/>
              </w:rPr>
              <w:fldChar w:fldCharType="begin"/>
            </w:r>
            <w:r>
              <w:rPr>
                <w:webHidden/>
              </w:rPr>
              <w:instrText xml:space="preserve"> PAGEREF _Toc146024986 \h </w:instrText>
            </w:r>
            <w:r>
              <w:rPr>
                <w:webHidden/>
              </w:rPr>
            </w:r>
            <w:r>
              <w:rPr>
                <w:webHidden/>
              </w:rPr>
              <w:fldChar w:fldCharType="separate"/>
            </w:r>
            <w:r>
              <w:rPr>
                <w:webHidden/>
              </w:rPr>
              <w:t>4</w:t>
            </w:r>
            <w:r>
              <w:rPr>
                <w:webHidden/>
              </w:rPr>
              <w:fldChar w:fldCharType="end"/>
            </w:r>
          </w:hyperlink>
        </w:p>
        <w:p w14:paraId="2C1B6011" w14:textId="1059CA58" w:rsidR="007A2220" w:rsidRDefault="007A2220">
          <w:pPr>
            <w:pStyle w:val="Innehll3"/>
            <w:tabs>
              <w:tab w:val="left" w:pos="1701"/>
            </w:tabs>
            <w:rPr>
              <w:kern w:val="2"/>
              <w:sz w:val="22"/>
              <w:szCs w:val="22"/>
              <w:lang w:eastAsia="sv-SE"/>
              <w14:ligatures w14:val="standardContextual"/>
            </w:rPr>
          </w:pPr>
          <w:hyperlink w:anchor="_Toc146024987" w:history="1">
            <w:r w:rsidRPr="008C7A5A">
              <w:rPr>
                <w:rStyle w:val="Hyperlnk"/>
              </w:rPr>
              <w:t>4.2.1</w:t>
            </w:r>
            <w:r>
              <w:rPr>
                <w:kern w:val="2"/>
                <w:sz w:val="22"/>
                <w:szCs w:val="22"/>
                <w:lang w:eastAsia="sv-SE"/>
                <w14:ligatures w14:val="standardContextual"/>
              </w:rPr>
              <w:tab/>
            </w:r>
            <w:r w:rsidRPr="008C7A5A">
              <w:rPr>
                <w:rStyle w:val="Hyperlnk"/>
              </w:rPr>
              <w:t>Tjänsten ansvara själv för kodverket</w:t>
            </w:r>
            <w:r>
              <w:rPr>
                <w:webHidden/>
              </w:rPr>
              <w:tab/>
            </w:r>
            <w:r>
              <w:rPr>
                <w:webHidden/>
              </w:rPr>
              <w:fldChar w:fldCharType="begin"/>
            </w:r>
            <w:r>
              <w:rPr>
                <w:webHidden/>
              </w:rPr>
              <w:instrText xml:space="preserve"> PAGEREF _Toc146024987 \h </w:instrText>
            </w:r>
            <w:r>
              <w:rPr>
                <w:webHidden/>
              </w:rPr>
            </w:r>
            <w:r>
              <w:rPr>
                <w:webHidden/>
              </w:rPr>
              <w:fldChar w:fldCharType="separate"/>
            </w:r>
            <w:r>
              <w:rPr>
                <w:webHidden/>
              </w:rPr>
              <w:t>4</w:t>
            </w:r>
            <w:r>
              <w:rPr>
                <w:webHidden/>
              </w:rPr>
              <w:fldChar w:fldCharType="end"/>
            </w:r>
          </w:hyperlink>
        </w:p>
        <w:p w14:paraId="31414138" w14:textId="6E5F4585" w:rsidR="007A2220" w:rsidRDefault="007A2220">
          <w:pPr>
            <w:pStyle w:val="Innehll3"/>
            <w:tabs>
              <w:tab w:val="left" w:pos="1701"/>
            </w:tabs>
            <w:rPr>
              <w:kern w:val="2"/>
              <w:sz w:val="22"/>
              <w:szCs w:val="22"/>
              <w:lang w:eastAsia="sv-SE"/>
              <w14:ligatures w14:val="standardContextual"/>
            </w:rPr>
          </w:pPr>
          <w:hyperlink w:anchor="_Toc146024988" w:history="1">
            <w:r w:rsidRPr="008C7A5A">
              <w:rPr>
                <w:rStyle w:val="Hyperlnk"/>
              </w:rPr>
              <w:t>4.2.2</w:t>
            </w:r>
            <w:r>
              <w:rPr>
                <w:kern w:val="2"/>
                <w:sz w:val="22"/>
                <w:szCs w:val="22"/>
                <w:lang w:eastAsia="sv-SE"/>
                <w14:ligatures w14:val="standardContextual"/>
              </w:rPr>
              <w:tab/>
            </w:r>
            <w:r w:rsidRPr="008C7A5A">
              <w:rPr>
                <w:rStyle w:val="Hyperlnk"/>
              </w:rPr>
              <w:t>Förvaltningsansvaret för kodverket överlåts till Inera kodverksförvaltning</w:t>
            </w:r>
            <w:r>
              <w:rPr>
                <w:webHidden/>
              </w:rPr>
              <w:tab/>
            </w:r>
            <w:r>
              <w:rPr>
                <w:webHidden/>
              </w:rPr>
              <w:fldChar w:fldCharType="begin"/>
            </w:r>
            <w:r>
              <w:rPr>
                <w:webHidden/>
              </w:rPr>
              <w:instrText xml:space="preserve"> PAGEREF _Toc146024988 \h </w:instrText>
            </w:r>
            <w:r>
              <w:rPr>
                <w:webHidden/>
              </w:rPr>
            </w:r>
            <w:r>
              <w:rPr>
                <w:webHidden/>
              </w:rPr>
              <w:fldChar w:fldCharType="separate"/>
            </w:r>
            <w:r>
              <w:rPr>
                <w:webHidden/>
              </w:rPr>
              <w:t>4</w:t>
            </w:r>
            <w:r>
              <w:rPr>
                <w:webHidden/>
              </w:rPr>
              <w:fldChar w:fldCharType="end"/>
            </w:r>
          </w:hyperlink>
        </w:p>
        <w:p w14:paraId="4CB23ACE" w14:textId="2F6FE167" w:rsidR="00976057" w:rsidRPr="0066768F" w:rsidRDefault="004F6E9F" w:rsidP="00EA678D">
          <w:pPr>
            <w:pStyle w:val="Innehll1"/>
            <w:ind w:left="0" w:firstLine="0"/>
            <w:rPr>
              <w:bCs/>
            </w:rPr>
          </w:pPr>
          <w:r w:rsidRPr="0066768F">
            <w:rPr>
              <w:shd w:val="clear" w:color="auto" w:fill="F0F0F0"/>
            </w:rPr>
            <w:fldChar w:fldCharType="end"/>
          </w:r>
        </w:p>
      </w:sdtContent>
    </w:sdt>
    <w:p w14:paraId="6C86BD09" w14:textId="77777777" w:rsidR="0066768F" w:rsidRPr="0066768F" w:rsidRDefault="0066768F" w:rsidP="0066768F">
      <w:pPr>
        <w:pStyle w:val="Tabelltitel"/>
      </w:pPr>
      <w:r w:rsidRPr="0066768F">
        <w:t>Revisionshistorik</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418"/>
        <w:gridCol w:w="1276"/>
        <w:gridCol w:w="2268"/>
        <w:gridCol w:w="4100"/>
      </w:tblGrid>
      <w:tr w:rsidR="0066768F" w:rsidRPr="0066768F" w14:paraId="08DF1232" w14:textId="77777777" w:rsidTr="00FD6A00">
        <w:trPr>
          <w:trHeight w:val="21"/>
        </w:trPr>
        <w:tc>
          <w:tcPr>
            <w:tcW w:w="1418" w:type="dxa"/>
            <w:shd w:val="clear" w:color="auto" w:fill="A33662" w:themeFill="accent1"/>
          </w:tcPr>
          <w:p w14:paraId="080EF80F" w14:textId="77777777" w:rsidR="0066768F" w:rsidRPr="0066768F" w:rsidRDefault="0066768F" w:rsidP="00FD6A00">
            <w:pPr>
              <w:pStyle w:val="Tabellrubrik"/>
            </w:pPr>
            <w:r w:rsidRPr="0066768F">
              <w:t>Version</w:t>
            </w:r>
          </w:p>
        </w:tc>
        <w:tc>
          <w:tcPr>
            <w:tcW w:w="1276" w:type="dxa"/>
            <w:shd w:val="clear" w:color="auto" w:fill="A33662" w:themeFill="accent1"/>
          </w:tcPr>
          <w:p w14:paraId="414F1F9B" w14:textId="77777777" w:rsidR="0066768F" w:rsidRPr="0066768F" w:rsidRDefault="0066768F" w:rsidP="00FD6A00">
            <w:pPr>
              <w:pStyle w:val="Tabellrubrik"/>
            </w:pPr>
            <w:r w:rsidRPr="0066768F">
              <w:t>Datum</w:t>
            </w:r>
          </w:p>
        </w:tc>
        <w:tc>
          <w:tcPr>
            <w:tcW w:w="2268" w:type="dxa"/>
            <w:shd w:val="clear" w:color="auto" w:fill="A33662" w:themeFill="accent1"/>
          </w:tcPr>
          <w:p w14:paraId="137C5414" w14:textId="77777777" w:rsidR="0066768F" w:rsidRPr="0066768F" w:rsidRDefault="0066768F" w:rsidP="00FD6A00">
            <w:pPr>
              <w:pStyle w:val="Tabellrubrik"/>
            </w:pPr>
            <w:r w:rsidRPr="0066768F">
              <w:t>Författare</w:t>
            </w:r>
          </w:p>
        </w:tc>
        <w:tc>
          <w:tcPr>
            <w:tcW w:w="4100" w:type="dxa"/>
            <w:shd w:val="clear" w:color="auto" w:fill="A33662" w:themeFill="accent1"/>
          </w:tcPr>
          <w:p w14:paraId="23B243C8" w14:textId="77777777" w:rsidR="0066768F" w:rsidRPr="0066768F" w:rsidRDefault="0066768F" w:rsidP="00FD6A00">
            <w:pPr>
              <w:pStyle w:val="Tabellrubrik"/>
            </w:pPr>
            <w:r w:rsidRPr="0066768F">
              <w:t>Kommentar</w:t>
            </w:r>
          </w:p>
        </w:tc>
      </w:tr>
      <w:tr w:rsidR="0056220A" w:rsidRPr="0066768F" w14:paraId="52122F75" w14:textId="77777777" w:rsidTr="00FD6A00">
        <w:tc>
          <w:tcPr>
            <w:tcW w:w="1418" w:type="dxa"/>
            <w:tcBorders>
              <w:bottom w:val="single" w:sz="4" w:space="0" w:color="A33662" w:themeColor="accent1"/>
              <w:right w:val="single" w:sz="24" w:space="0" w:color="FFFFFF" w:themeColor="background1"/>
            </w:tcBorders>
          </w:tcPr>
          <w:p w14:paraId="70C9C707" w14:textId="6EE2C8C5" w:rsidR="0056220A" w:rsidRPr="0066768F" w:rsidRDefault="0056220A" w:rsidP="0056220A">
            <w:r w:rsidRPr="00A7215B">
              <w:t>1.0</w:t>
            </w:r>
          </w:p>
        </w:tc>
        <w:tc>
          <w:tcPr>
            <w:tcW w:w="1276" w:type="dxa"/>
            <w:tcBorders>
              <w:left w:val="single" w:sz="24" w:space="0" w:color="FFFFFF" w:themeColor="background1"/>
              <w:bottom w:val="single" w:sz="4" w:space="0" w:color="A33662" w:themeColor="accent1"/>
              <w:right w:val="single" w:sz="24" w:space="0" w:color="FFFFFF" w:themeColor="background1"/>
            </w:tcBorders>
          </w:tcPr>
          <w:p w14:paraId="07E54099" w14:textId="0D3D1B6A" w:rsidR="0056220A" w:rsidRPr="0066768F" w:rsidRDefault="0056220A" w:rsidP="0056220A">
            <w:r w:rsidRPr="00A7215B">
              <w:t>2021-10-14</w:t>
            </w:r>
          </w:p>
        </w:tc>
        <w:tc>
          <w:tcPr>
            <w:tcW w:w="2268" w:type="dxa"/>
            <w:tcBorders>
              <w:left w:val="single" w:sz="24" w:space="0" w:color="FFFFFF" w:themeColor="background1"/>
              <w:bottom w:val="single" w:sz="4" w:space="0" w:color="A33662" w:themeColor="accent1"/>
              <w:right w:val="single" w:sz="24" w:space="0" w:color="FFFFFF" w:themeColor="background1"/>
            </w:tcBorders>
          </w:tcPr>
          <w:p w14:paraId="00EBD42D" w14:textId="7C517012" w:rsidR="0056220A" w:rsidRPr="0066768F" w:rsidRDefault="0056220A" w:rsidP="0056220A">
            <w:r w:rsidRPr="00A7215B">
              <w:t>Dan Svedén, Lars Börjesson, Tobias Blomberg</w:t>
            </w:r>
          </w:p>
        </w:tc>
        <w:tc>
          <w:tcPr>
            <w:tcW w:w="4100" w:type="dxa"/>
            <w:tcBorders>
              <w:left w:val="single" w:sz="24" w:space="0" w:color="FFFFFF" w:themeColor="background1"/>
              <w:bottom w:val="single" w:sz="4" w:space="0" w:color="A33662" w:themeColor="accent1"/>
            </w:tcBorders>
          </w:tcPr>
          <w:p w14:paraId="7237645D" w14:textId="5B455614" w:rsidR="0056220A" w:rsidRPr="0066768F" w:rsidRDefault="0056220A" w:rsidP="0056220A">
            <w:pPr>
              <w:rPr>
                <w:i/>
                <w:iCs/>
              </w:rPr>
            </w:pPr>
            <w:r w:rsidRPr="00A7215B">
              <w:t>Fastställes</w:t>
            </w:r>
          </w:p>
        </w:tc>
      </w:tr>
      <w:tr w:rsidR="0056220A" w:rsidRPr="0066768F" w14:paraId="3B177C0F"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1EB381A2" w14:textId="0E041AB4" w:rsidR="0056220A" w:rsidRPr="0066768F" w:rsidRDefault="0056220A" w:rsidP="0056220A">
            <w:r w:rsidRPr="00A7215B">
              <w:t>1.1</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6780ED6E" w14:textId="4E813246" w:rsidR="0056220A" w:rsidRPr="0066768F" w:rsidRDefault="0056220A" w:rsidP="0056220A">
            <w:r w:rsidRPr="00A7215B">
              <w:t>2022-04-21</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58217D09" w14:textId="4D727AD3" w:rsidR="0056220A" w:rsidRPr="0066768F" w:rsidRDefault="0056220A" w:rsidP="0056220A">
            <w:r w:rsidRPr="00A7215B">
              <w:t>Tobias Blomberg</w:t>
            </w:r>
          </w:p>
        </w:tc>
        <w:tc>
          <w:tcPr>
            <w:tcW w:w="4100" w:type="dxa"/>
            <w:tcBorders>
              <w:top w:val="single" w:sz="4" w:space="0" w:color="A33662" w:themeColor="accent1"/>
              <w:left w:val="single" w:sz="24" w:space="0" w:color="FFFFFF" w:themeColor="background1"/>
              <w:bottom w:val="single" w:sz="4" w:space="0" w:color="A33662" w:themeColor="accent1"/>
            </w:tcBorders>
          </w:tcPr>
          <w:p w14:paraId="17C6A793" w14:textId="3BDED0DC" w:rsidR="0056220A" w:rsidRPr="0066768F" w:rsidRDefault="0056220A" w:rsidP="0056220A">
            <w:pPr>
              <w:rPr>
                <w:i/>
                <w:iCs/>
              </w:rPr>
            </w:pPr>
            <w:r w:rsidRPr="00A7215B">
              <w:t>Ändrat rutin för Kodverk som inte ingår i nationella tjänstekontrakt</w:t>
            </w:r>
          </w:p>
        </w:tc>
      </w:tr>
      <w:tr w:rsidR="0056220A" w:rsidRPr="0066768F" w14:paraId="5701DE9C"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0EFF1422" w14:textId="6DFF6A73" w:rsidR="0056220A" w:rsidRPr="0066768F" w:rsidRDefault="0056220A" w:rsidP="0056220A">
            <w:r>
              <w:t>1.2</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6AB4172B" w14:textId="7AA3B882" w:rsidR="0056220A" w:rsidRPr="0066768F" w:rsidRDefault="0056220A" w:rsidP="0056220A">
            <w:r>
              <w:t>2022-05-19</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19E9BD04" w14:textId="75EA4171" w:rsidR="0056220A" w:rsidRPr="0066768F" w:rsidRDefault="0056220A" w:rsidP="0056220A">
            <w:r>
              <w:t>Tobias Blomberg</w:t>
            </w:r>
          </w:p>
        </w:tc>
        <w:tc>
          <w:tcPr>
            <w:tcW w:w="4100" w:type="dxa"/>
            <w:tcBorders>
              <w:top w:val="single" w:sz="4" w:space="0" w:color="A33662" w:themeColor="accent1"/>
              <w:left w:val="single" w:sz="24" w:space="0" w:color="FFFFFF" w:themeColor="background1"/>
              <w:bottom w:val="single" w:sz="4" w:space="0" w:color="A33662" w:themeColor="accent1"/>
            </w:tcBorders>
          </w:tcPr>
          <w:p w14:paraId="3705079D" w14:textId="36DD93BF" w:rsidR="0056220A" w:rsidRPr="0066768F" w:rsidRDefault="0056220A" w:rsidP="0056220A">
            <w:pPr>
              <w:rPr>
                <w:i/>
                <w:iCs/>
              </w:rPr>
            </w:pPr>
            <w:r>
              <w:t>Lagt till avsnittet ”</w:t>
            </w:r>
            <w:r w:rsidRPr="00A7215B">
              <w:t>Övergripande ansvar Inera kodverksförvaltning</w:t>
            </w:r>
            <w:r>
              <w:t>”</w:t>
            </w:r>
          </w:p>
        </w:tc>
      </w:tr>
      <w:tr w:rsidR="0056220A" w:rsidRPr="0066768F" w14:paraId="76E790F0" w14:textId="77777777" w:rsidTr="00FD6A00">
        <w:tc>
          <w:tcPr>
            <w:tcW w:w="1418" w:type="dxa"/>
            <w:tcBorders>
              <w:top w:val="single" w:sz="4" w:space="0" w:color="A33662" w:themeColor="accent1"/>
              <w:bottom w:val="single" w:sz="4" w:space="0" w:color="A33662" w:themeColor="accent1"/>
              <w:right w:val="single" w:sz="24" w:space="0" w:color="FFFFFF" w:themeColor="background1"/>
            </w:tcBorders>
          </w:tcPr>
          <w:p w14:paraId="7DC5F8EF" w14:textId="048FE73F" w:rsidR="0056220A" w:rsidRPr="0066768F" w:rsidRDefault="0056220A" w:rsidP="0056220A">
            <w:r w:rsidRPr="00A7215B">
              <w:t>1.</w:t>
            </w:r>
            <w:r>
              <w:t>3</w:t>
            </w:r>
          </w:p>
        </w:tc>
        <w:tc>
          <w:tcPr>
            <w:tcW w:w="1276"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2EEBE91A" w14:textId="2F35CB82" w:rsidR="0056220A" w:rsidRPr="0066768F" w:rsidRDefault="0056220A" w:rsidP="0056220A">
            <w:r w:rsidRPr="00A7215B">
              <w:t>202</w:t>
            </w:r>
            <w:r>
              <w:t>3</w:t>
            </w:r>
            <w:r w:rsidRPr="00A7215B">
              <w:t>-</w:t>
            </w:r>
            <w:r>
              <w:t>09</w:t>
            </w:r>
            <w:r w:rsidRPr="00A7215B">
              <w:t>-1</w:t>
            </w:r>
            <w:r>
              <w:t>9</w:t>
            </w:r>
          </w:p>
        </w:tc>
        <w:tc>
          <w:tcPr>
            <w:tcW w:w="2268" w:type="dxa"/>
            <w:tcBorders>
              <w:top w:val="single" w:sz="4" w:space="0" w:color="A33662" w:themeColor="accent1"/>
              <w:left w:val="single" w:sz="24" w:space="0" w:color="FFFFFF" w:themeColor="background1"/>
              <w:bottom w:val="single" w:sz="4" w:space="0" w:color="A33662" w:themeColor="accent1"/>
              <w:right w:val="single" w:sz="24" w:space="0" w:color="FFFFFF" w:themeColor="background1"/>
            </w:tcBorders>
          </w:tcPr>
          <w:p w14:paraId="2B5A6316" w14:textId="3DCD1291" w:rsidR="0056220A" w:rsidRPr="0066768F" w:rsidRDefault="0056220A" w:rsidP="0056220A">
            <w:r w:rsidRPr="00A7215B">
              <w:t>Tobias Blomberg</w:t>
            </w:r>
          </w:p>
        </w:tc>
        <w:tc>
          <w:tcPr>
            <w:tcW w:w="4100" w:type="dxa"/>
            <w:tcBorders>
              <w:top w:val="single" w:sz="4" w:space="0" w:color="A33662" w:themeColor="accent1"/>
              <w:left w:val="single" w:sz="24" w:space="0" w:color="FFFFFF" w:themeColor="background1"/>
              <w:bottom w:val="single" w:sz="4" w:space="0" w:color="A33662" w:themeColor="accent1"/>
            </w:tcBorders>
          </w:tcPr>
          <w:p w14:paraId="45981843" w14:textId="1AA1AFAB" w:rsidR="0056220A" w:rsidRPr="0066768F" w:rsidRDefault="0056220A" w:rsidP="0056220A">
            <w:pPr>
              <w:rPr>
                <w:i/>
                <w:iCs/>
              </w:rPr>
            </w:pPr>
            <w:r>
              <w:t xml:space="preserve">Lagt i senaste </w:t>
            </w:r>
            <w:proofErr w:type="spellStart"/>
            <w:r>
              <w:t>Ineramallen</w:t>
            </w:r>
            <w:proofErr w:type="spellEnd"/>
          </w:p>
        </w:tc>
      </w:tr>
    </w:tbl>
    <w:p w14:paraId="2CB035C8" w14:textId="77777777" w:rsidR="00142663" w:rsidRPr="00010CDF" w:rsidRDefault="00AA3A34" w:rsidP="004E1B5F">
      <w:r w:rsidRPr="0066768F">
        <w:br w:type="page"/>
      </w:r>
    </w:p>
    <w:p w14:paraId="7F0C1763" w14:textId="699C0769" w:rsidR="004E1B5F" w:rsidRPr="00B076DA" w:rsidRDefault="0056220A" w:rsidP="0056220A">
      <w:pPr>
        <w:pStyle w:val="Rubrik1Nr"/>
        <w:rPr>
          <w:noProof/>
        </w:rPr>
      </w:pPr>
      <w:r>
        <w:rPr>
          <w:noProof/>
        </w:rPr>
        <w:lastRenderedPageBreak/>
        <w:t>Syfte</w:t>
      </w:r>
    </w:p>
    <w:p w14:paraId="4BADB160" w14:textId="3C1CEF3B" w:rsidR="0056220A" w:rsidRDefault="0056220A" w:rsidP="0056220A">
      <w:pPr>
        <w:rPr>
          <w:lang w:eastAsia="sv-SE"/>
        </w:rPr>
      </w:pPr>
      <w:r>
        <w:rPr>
          <w:lang w:eastAsia="sv-SE"/>
        </w:rPr>
        <w:t xml:space="preserve">Inera är ägare till ett flertal kodverk och urval. Dokumentet syftar till att beskriva </w:t>
      </w:r>
      <w:proofErr w:type="spellStart"/>
      <w:r>
        <w:rPr>
          <w:lang w:eastAsia="sv-SE"/>
        </w:rPr>
        <w:t>kodverksförvaltningens</w:t>
      </w:r>
      <w:proofErr w:type="spellEnd"/>
      <w:r>
        <w:rPr>
          <w:lang w:eastAsia="sv-SE"/>
        </w:rPr>
        <w:t xml:space="preserve"> ansvar kring dessa samt ansvarsfördelningen för innehåll och förvaltning av kodverken.</w:t>
      </w:r>
      <w:r w:rsidRPr="00794CE3">
        <w:rPr>
          <w:lang w:eastAsia="sv-SE"/>
        </w:rPr>
        <w:t xml:space="preserve"> </w:t>
      </w:r>
      <w:r>
        <w:rPr>
          <w:lang w:eastAsia="sv-SE"/>
        </w:rPr>
        <w:t>I detta dokument används begreppet kodverk för att omfatta Ineras kodverk och urval.</w:t>
      </w:r>
    </w:p>
    <w:p w14:paraId="0AA5A064" w14:textId="77777777" w:rsidR="0056220A" w:rsidRDefault="0056220A" w:rsidP="0056220A">
      <w:pPr>
        <w:pStyle w:val="Rubrik1Nr"/>
      </w:pPr>
      <w:r>
        <w:t>Övergripande ansvar</w:t>
      </w:r>
      <w:r w:rsidRPr="006C614A">
        <w:t xml:space="preserve"> Inera kodverksförvaltning</w:t>
      </w:r>
    </w:p>
    <w:p w14:paraId="3417C8F4" w14:textId="77777777" w:rsidR="0056220A" w:rsidRPr="006C614A" w:rsidRDefault="0056220A" w:rsidP="0056220A">
      <w:pPr>
        <w:spacing w:line="276" w:lineRule="auto"/>
        <w:jc w:val="both"/>
        <w:rPr>
          <w:lang w:eastAsia="sv-SE"/>
        </w:rPr>
      </w:pPr>
      <w:r w:rsidRPr="006C614A">
        <w:rPr>
          <w:lang w:eastAsia="sv-SE"/>
        </w:rPr>
        <w:t xml:space="preserve">Inera kodverksförvaltning </w:t>
      </w:r>
      <w:r>
        <w:rPr>
          <w:lang w:eastAsia="sv-SE"/>
        </w:rPr>
        <w:t>har</w:t>
      </w:r>
      <w:r w:rsidRPr="006C614A">
        <w:rPr>
          <w:lang w:eastAsia="sv-SE"/>
        </w:rPr>
        <w:t xml:space="preserve"> förvaltningsansvar för de kodverk som har utvecklats eller vidareutvecklats inom de projekt eller tjänster som drivs av Inera. I </w:t>
      </w:r>
      <w:proofErr w:type="spellStart"/>
      <w:r>
        <w:rPr>
          <w:lang w:eastAsia="sv-SE"/>
        </w:rPr>
        <w:t>kodverksförvaltningens</w:t>
      </w:r>
      <w:proofErr w:type="spellEnd"/>
      <w:r>
        <w:rPr>
          <w:lang w:eastAsia="sv-SE"/>
        </w:rPr>
        <w:t xml:space="preserve"> </w:t>
      </w:r>
      <w:r w:rsidRPr="006C614A">
        <w:rPr>
          <w:lang w:eastAsia="sv-SE"/>
        </w:rPr>
        <w:t>uppdrag ingår följande aktiviteter:</w:t>
      </w:r>
    </w:p>
    <w:p w14:paraId="0F8514BB" w14:textId="77777777" w:rsidR="0056220A" w:rsidRDefault="0056220A" w:rsidP="0056220A">
      <w:pPr>
        <w:pStyle w:val="Punktlista"/>
        <w:rPr>
          <w:lang w:eastAsia="sv-SE"/>
        </w:rPr>
      </w:pPr>
      <w:r>
        <w:rPr>
          <w:lang w:eastAsia="sv-SE"/>
        </w:rPr>
        <w:t>Skapa och publicera metoddokumentation, stöddokumentation samt mallar som används vid kodverksutveckling på Inera.</w:t>
      </w:r>
    </w:p>
    <w:p w14:paraId="7F790679" w14:textId="77777777" w:rsidR="0056220A" w:rsidRPr="006C614A" w:rsidRDefault="0056220A" w:rsidP="0056220A">
      <w:pPr>
        <w:pStyle w:val="Punktlista"/>
        <w:rPr>
          <w:lang w:eastAsia="sv-SE"/>
        </w:rPr>
      </w:pPr>
      <w:r w:rsidRPr="006C614A">
        <w:rPr>
          <w:lang w:eastAsia="sv-SE"/>
        </w:rPr>
        <w:t>Förvalta godkända kodverk inom Inera och som ingår i minst ett nationellt tjänstekontrakt</w:t>
      </w:r>
    </w:p>
    <w:p w14:paraId="60FA472B" w14:textId="77777777" w:rsidR="0056220A" w:rsidRDefault="0056220A" w:rsidP="0056220A">
      <w:pPr>
        <w:pStyle w:val="Punktlista"/>
        <w:rPr>
          <w:lang w:eastAsia="sv-SE"/>
        </w:rPr>
      </w:pPr>
      <w:r w:rsidRPr="006C614A">
        <w:rPr>
          <w:lang w:eastAsia="sv-SE"/>
        </w:rPr>
        <w:t>Stötta projekt och tjänster i möjligaste mån inom Inera vid utveckling eller vidareutveckling av kodverk</w:t>
      </w:r>
    </w:p>
    <w:p w14:paraId="7C891628" w14:textId="77777777" w:rsidR="0056220A" w:rsidRPr="006C614A" w:rsidRDefault="0056220A" w:rsidP="0056220A">
      <w:pPr>
        <w:pStyle w:val="Punktlista"/>
        <w:rPr>
          <w:lang w:eastAsia="sv-SE"/>
        </w:rPr>
      </w:pPr>
      <w:r>
        <w:rPr>
          <w:lang w:eastAsia="sv-SE"/>
        </w:rPr>
        <w:t>Granska och besluta kodverk enligt beskriven process</w:t>
      </w:r>
    </w:p>
    <w:p w14:paraId="3223FF0F" w14:textId="77777777" w:rsidR="0056220A" w:rsidRPr="006C614A" w:rsidRDefault="0056220A" w:rsidP="0056220A">
      <w:pPr>
        <w:pStyle w:val="Punktlista"/>
        <w:rPr>
          <w:lang w:eastAsia="sv-SE"/>
        </w:rPr>
      </w:pPr>
      <w:r w:rsidRPr="006C614A">
        <w:rPr>
          <w:lang w:eastAsia="sv-SE"/>
        </w:rPr>
        <w:t>Tilldela identifierare för godkända kodverk</w:t>
      </w:r>
    </w:p>
    <w:p w14:paraId="29FCA61C" w14:textId="77777777" w:rsidR="0056220A" w:rsidRPr="006C614A" w:rsidRDefault="0056220A" w:rsidP="0056220A">
      <w:pPr>
        <w:pStyle w:val="Punktlista"/>
        <w:rPr>
          <w:lang w:eastAsia="sv-SE"/>
        </w:rPr>
      </w:pPr>
      <w:r w:rsidRPr="006C614A">
        <w:rPr>
          <w:lang w:eastAsia="sv-SE"/>
        </w:rPr>
        <w:t xml:space="preserve">Förvalta Ineras OID-gren </w:t>
      </w:r>
      <w:proofErr w:type="gramStart"/>
      <w:r w:rsidRPr="006C614A">
        <w:rPr>
          <w:lang w:eastAsia="sv-SE"/>
        </w:rPr>
        <w:t>1.2.752.129</w:t>
      </w:r>
      <w:proofErr w:type="gramEnd"/>
      <w:r>
        <w:rPr>
          <w:lang w:eastAsia="sv-SE"/>
        </w:rPr>
        <w:t xml:space="preserve">, </w:t>
      </w:r>
      <w:r w:rsidRPr="006C614A">
        <w:rPr>
          <w:lang w:eastAsia="sv-SE"/>
        </w:rPr>
        <w:t>1.2.752.29</w:t>
      </w:r>
      <w:r>
        <w:rPr>
          <w:lang w:eastAsia="sv-SE"/>
        </w:rPr>
        <w:t xml:space="preserve">, </w:t>
      </w:r>
      <w:r w:rsidRPr="006C614A">
        <w:rPr>
          <w:lang w:eastAsia="sv-SE"/>
        </w:rPr>
        <w:t>1.2.752.</w:t>
      </w:r>
      <w:r>
        <w:rPr>
          <w:lang w:eastAsia="sv-SE"/>
        </w:rPr>
        <w:t>74</w:t>
      </w:r>
    </w:p>
    <w:p w14:paraId="5C7D5AD5" w14:textId="77777777" w:rsidR="0056220A" w:rsidRPr="006C614A" w:rsidRDefault="0056220A" w:rsidP="0056220A">
      <w:pPr>
        <w:pStyle w:val="Punktlista"/>
        <w:rPr>
          <w:lang w:eastAsia="sv-SE"/>
        </w:rPr>
      </w:pPr>
      <w:r w:rsidRPr="006C614A">
        <w:rPr>
          <w:lang w:eastAsia="sv-SE"/>
        </w:rPr>
        <w:t>Tillgängliggöra kodverk genom att publicera dem på en publik plats inom Inera</w:t>
      </w:r>
    </w:p>
    <w:p w14:paraId="712EAF3F" w14:textId="77777777" w:rsidR="0056220A" w:rsidRPr="006C614A" w:rsidRDefault="0056220A" w:rsidP="0056220A">
      <w:pPr>
        <w:pStyle w:val="Rubrik2Nr"/>
      </w:pPr>
      <w:bookmarkStart w:id="0" w:name="_Toc146024980"/>
      <w:r w:rsidRPr="0056220A">
        <w:t>Avgränsningar</w:t>
      </w:r>
      <w:bookmarkEnd w:id="0"/>
    </w:p>
    <w:p w14:paraId="2642BAA5" w14:textId="77777777" w:rsidR="0056220A" w:rsidRDefault="0056220A" w:rsidP="0056220A">
      <w:r w:rsidRPr="006C614A">
        <w:t>Inera kodverksförvaltning initierar själva inte någon uppdatering eller nyutveckling av kodverk</w:t>
      </w:r>
      <w:r>
        <w:t xml:space="preserve"> eller urval</w:t>
      </w:r>
      <w:r w:rsidRPr="006C614A">
        <w:t>.</w:t>
      </w:r>
    </w:p>
    <w:p w14:paraId="3219988A" w14:textId="77777777" w:rsidR="0056220A" w:rsidRDefault="0056220A" w:rsidP="0056220A">
      <w:pPr>
        <w:pStyle w:val="Rubrik1Nr"/>
      </w:pPr>
      <w:r>
        <w:t>Förvaltningens delar</w:t>
      </w:r>
    </w:p>
    <w:p w14:paraId="7D602CCB" w14:textId="064FC4BC" w:rsidR="0056220A" w:rsidRDefault="0056220A" w:rsidP="0056220A">
      <w:r w:rsidRPr="0056220A">
        <w:t>Det totala ansvaret för ett kodverk har på Inera delats upp i två delar, förvaltning av kodverk samt innehållsansvar för ett kodverk. Vad som ingår i respektive del beskrivs närmare nedan.</w:t>
      </w:r>
    </w:p>
    <w:p w14:paraId="5797F705" w14:textId="77777777" w:rsidR="0056220A" w:rsidRDefault="0056220A" w:rsidP="0056220A">
      <w:pPr>
        <w:pStyle w:val="Rubrik2Nr"/>
      </w:pPr>
      <w:bookmarkStart w:id="1" w:name="_Toc146024981"/>
      <w:r>
        <w:t>Förvaltning av kodverk</w:t>
      </w:r>
      <w:bookmarkEnd w:id="1"/>
    </w:p>
    <w:p w14:paraId="6208AA99" w14:textId="77777777" w:rsidR="0056220A" w:rsidRDefault="0056220A" w:rsidP="0056220A">
      <w:pPr>
        <w:rPr>
          <w:lang w:eastAsia="sv-SE"/>
        </w:rPr>
      </w:pPr>
      <w:r>
        <w:rPr>
          <w:lang w:eastAsia="sv-SE"/>
        </w:rPr>
        <w:t xml:space="preserve">Förvaltning av ett kodverk innebär ett </w:t>
      </w:r>
      <w:r>
        <w:rPr>
          <w:i/>
          <w:iCs/>
          <w:lang w:eastAsia="sv-SE"/>
        </w:rPr>
        <w:t>ansvar för kodverket som helhet</w:t>
      </w:r>
      <w:r>
        <w:rPr>
          <w:lang w:eastAsia="sv-SE"/>
        </w:rPr>
        <w:t xml:space="preserve">. Denna aktivitet innebär således ett ansvar för att </w:t>
      </w:r>
      <w:r w:rsidRPr="00162AC1">
        <w:rPr>
          <w:i/>
          <w:iCs/>
          <w:lang w:eastAsia="sv-SE"/>
        </w:rPr>
        <w:t>granska</w:t>
      </w:r>
      <w:r>
        <w:rPr>
          <w:lang w:eastAsia="sv-SE"/>
        </w:rPr>
        <w:t xml:space="preserve">, </w:t>
      </w:r>
      <w:r w:rsidRPr="00162AC1">
        <w:rPr>
          <w:i/>
          <w:iCs/>
          <w:lang w:eastAsia="sv-SE"/>
        </w:rPr>
        <w:t>besluta</w:t>
      </w:r>
      <w:r>
        <w:rPr>
          <w:lang w:eastAsia="sv-SE"/>
        </w:rPr>
        <w:t xml:space="preserve">, </w:t>
      </w:r>
      <w:r w:rsidRPr="00162AC1">
        <w:rPr>
          <w:i/>
          <w:iCs/>
          <w:lang w:eastAsia="sv-SE"/>
        </w:rPr>
        <w:t>id-märka</w:t>
      </w:r>
      <w:r>
        <w:rPr>
          <w:lang w:eastAsia="sv-SE"/>
        </w:rPr>
        <w:t xml:space="preserve"> samt </w:t>
      </w:r>
      <w:r w:rsidRPr="00162AC1">
        <w:rPr>
          <w:i/>
          <w:iCs/>
          <w:lang w:eastAsia="sv-SE"/>
        </w:rPr>
        <w:t>publicera</w:t>
      </w:r>
      <w:r>
        <w:rPr>
          <w:lang w:eastAsia="sv-SE"/>
        </w:rPr>
        <w:t xml:space="preserve"> kodverket.</w:t>
      </w:r>
    </w:p>
    <w:p w14:paraId="01859B42" w14:textId="77777777" w:rsidR="0056220A" w:rsidRDefault="0056220A" w:rsidP="0056220A">
      <w:pPr>
        <w:rPr>
          <w:lang w:eastAsia="sv-SE"/>
        </w:rPr>
      </w:pPr>
      <w:r>
        <w:rPr>
          <w:lang w:eastAsia="sv-SE"/>
        </w:rPr>
        <w:t xml:space="preserve">Med ovanstående avses: </w:t>
      </w:r>
    </w:p>
    <w:p w14:paraId="7DA1E720" w14:textId="77777777" w:rsidR="0056220A" w:rsidRDefault="0056220A" w:rsidP="0056220A">
      <w:pPr>
        <w:pStyle w:val="Punktlista"/>
        <w:rPr>
          <w:lang w:eastAsia="sv-SE"/>
        </w:rPr>
      </w:pPr>
      <w:r>
        <w:rPr>
          <w:lang w:eastAsia="sv-SE"/>
        </w:rPr>
        <w:lastRenderedPageBreak/>
        <w:t xml:space="preserve">Se till att kodverket blir granskat och godkänt utefter de regelverk som finns </w:t>
      </w:r>
    </w:p>
    <w:p w14:paraId="472CA0A6" w14:textId="77777777" w:rsidR="0056220A" w:rsidRDefault="0056220A" w:rsidP="0056220A">
      <w:pPr>
        <w:pStyle w:val="Punktlista"/>
        <w:rPr>
          <w:lang w:eastAsia="sv-SE"/>
        </w:rPr>
      </w:pPr>
      <w:r>
        <w:rPr>
          <w:lang w:eastAsia="sv-SE"/>
        </w:rPr>
        <w:t>Ansvara för att kodverket får en unik identitet</w:t>
      </w:r>
    </w:p>
    <w:p w14:paraId="161BE696" w14:textId="77777777" w:rsidR="0056220A" w:rsidRDefault="0056220A" w:rsidP="0056220A">
      <w:pPr>
        <w:pStyle w:val="Punktlista"/>
        <w:rPr>
          <w:lang w:eastAsia="sv-SE"/>
        </w:rPr>
      </w:pPr>
      <w:r>
        <w:rPr>
          <w:lang w:eastAsia="sv-SE"/>
        </w:rPr>
        <w:t xml:space="preserve">Ansvara för att kodverket publiceras på en publik plats </w:t>
      </w:r>
    </w:p>
    <w:p w14:paraId="4769B9A5" w14:textId="77777777" w:rsidR="0056220A" w:rsidRDefault="0056220A" w:rsidP="0056220A">
      <w:pPr>
        <w:pStyle w:val="Punktlista"/>
        <w:rPr>
          <w:lang w:eastAsia="sv-SE"/>
        </w:rPr>
      </w:pPr>
      <w:r>
        <w:rPr>
          <w:lang w:eastAsia="sv-SE"/>
        </w:rPr>
        <w:t>Ansvara för att uppdatera regelverket, processer och mallar</w:t>
      </w:r>
    </w:p>
    <w:p w14:paraId="7911F68C" w14:textId="77777777" w:rsidR="0056220A" w:rsidRDefault="0056220A" w:rsidP="0056220A">
      <w:pPr>
        <w:pStyle w:val="Rubrik2Nr"/>
      </w:pPr>
      <w:bookmarkStart w:id="2" w:name="_Toc146024982"/>
      <w:r>
        <w:t>Innehållsansvar för kodverk</w:t>
      </w:r>
      <w:bookmarkEnd w:id="2"/>
    </w:p>
    <w:p w14:paraId="2A5CA0C4" w14:textId="77777777" w:rsidR="0056220A" w:rsidRDefault="0056220A" w:rsidP="0056220A">
      <w:pPr>
        <w:rPr>
          <w:lang w:eastAsia="sv-SE"/>
        </w:rPr>
      </w:pPr>
      <w:r>
        <w:rPr>
          <w:lang w:eastAsia="sv-SE"/>
        </w:rPr>
        <w:t xml:space="preserve">Att äga innehållsansvaret för ett kodverk innebär ett ansvar för att kodverket innehåll är riktigt och relevant. </w:t>
      </w:r>
    </w:p>
    <w:p w14:paraId="3E904077" w14:textId="77777777" w:rsidR="0056220A" w:rsidRPr="00AD769C" w:rsidRDefault="0056220A" w:rsidP="0056220A">
      <w:pPr>
        <w:rPr>
          <w:lang w:eastAsia="sv-SE"/>
        </w:rPr>
      </w:pPr>
      <w:r>
        <w:rPr>
          <w:lang w:eastAsia="sv-SE"/>
        </w:rPr>
        <w:t xml:space="preserve">Med ovanstående avses: </w:t>
      </w:r>
    </w:p>
    <w:p w14:paraId="3F05F716" w14:textId="77777777" w:rsidR="0056220A" w:rsidRDefault="0056220A" w:rsidP="0056220A">
      <w:pPr>
        <w:pStyle w:val="Punktlista"/>
        <w:rPr>
          <w:lang w:eastAsia="sv-SE"/>
        </w:rPr>
      </w:pPr>
      <w:r>
        <w:rPr>
          <w:lang w:eastAsia="sv-SE"/>
        </w:rPr>
        <w:t>Ansvar för att kodverkets sakinnehåll (dvs, de värden som ingår i kodverket) håller god kvalitet och är relevant för kodverkets syfte</w:t>
      </w:r>
    </w:p>
    <w:p w14:paraId="62E4E95F" w14:textId="77777777" w:rsidR="0056220A" w:rsidRDefault="0056220A" w:rsidP="0056220A">
      <w:pPr>
        <w:pStyle w:val="Punktlista"/>
        <w:rPr>
          <w:lang w:eastAsia="sv-SE"/>
        </w:rPr>
      </w:pPr>
      <w:r>
        <w:rPr>
          <w:lang w:eastAsia="sv-SE"/>
        </w:rPr>
        <w:t xml:space="preserve">Ansvar för att rätt </w:t>
      </w:r>
      <w:r w:rsidRPr="00AD769C">
        <w:rPr>
          <w:i/>
          <w:iCs/>
          <w:lang w:eastAsia="sv-SE"/>
        </w:rPr>
        <w:t>kodverksformat</w:t>
      </w:r>
      <w:r>
        <w:rPr>
          <w:lang w:eastAsia="sv-SE"/>
        </w:rPr>
        <w:t xml:space="preserve"> (mall) används </w:t>
      </w:r>
    </w:p>
    <w:p w14:paraId="02D9CE50" w14:textId="77777777" w:rsidR="0056220A" w:rsidRDefault="0056220A" w:rsidP="0056220A">
      <w:pPr>
        <w:pStyle w:val="Punktlista"/>
        <w:rPr>
          <w:lang w:eastAsia="sv-SE"/>
        </w:rPr>
      </w:pPr>
      <w:r>
        <w:rPr>
          <w:lang w:eastAsia="sv-SE"/>
        </w:rPr>
        <w:t xml:space="preserve">Att </w:t>
      </w:r>
      <w:r w:rsidRPr="00AD769C">
        <w:rPr>
          <w:i/>
          <w:iCs/>
          <w:lang w:eastAsia="sv-SE"/>
        </w:rPr>
        <w:t>beskrivningen</w:t>
      </w:r>
      <w:r>
        <w:rPr>
          <w:lang w:eastAsia="sv-SE"/>
        </w:rPr>
        <w:t xml:space="preserve"> av kodverket är tillfredsställande </w:t>
      </w:r>
    </w:p>
    <w:p w14:paraId="78CC7CA5" w14:textId="77777777" w:rsidR="0056220A" w:rsidRPr="00AD769C" w:rsidRDefault="0056220A" w:rsidP="0056220A">
      <w:pPr>
        <w:pStyle w:val="Punktlista"/>
        <w:rPr>
          <w:lang w:eastAsia="sv-SE"/>
        </w:rPr>
      </w:pPr>
      <w:r>
        <w:rPr>
          <w:lang w:eastAsia="sv-SE"/>
        </w:rPr>
        <w:t xml:space="preserve">Att </w:t>
      </w:r>
      <w:r w:rsidRPr="00CD4FA3">
        <w:rPr>
          <w:i/>
          <w:iCs/>
          <w:lang w:eastAsia="sv-SE"/>
        </w:rPr>
        <w:t xml:space="preserve">metadata, </w:t>
      </w:r>
      <w:r w:rsidRPr="00794CE3">
        <w:rPr>
          <w:i/>
          <w:iCs/>
          <w:lang w:eastAsia="sv-SE"/>
        </w:rPr>
        <w:t>koder</w:t>
      </w:r>
      <w:r w:rsidRPr="00AD769C">
        <w:rPr>
          <w:i/>
          <w:iCs/>
          <w:lang w:eastAsia="sv-SE"/>
        </w:rPr>
        <w:t>, klartext och kodbeskrivningar</w:t>
      </w:r>
      <w:r>
        <w:rPr>
          <w:lang w:eastAsia="sv-SE"/>
        </w:rPr>
        <w:t xml:space="preserve"> följer regelverk och är relevanta för kodverkets syfte </w:t>
      </w:r>
    </w:p>
    <w:p w14:paraId="57D6BEE0" w14:textId="77777777" w:rsidR="0056220A" w:rsidRPr="00F40597" w:rsidRDefault="0056220A" w:rsidP="0056220A">
      <w:pPr>
        <w:rPr>
          <w:lang w:eastAsia="sv-SE"/>
        </w:rPr>
      </w:pPr>
      <w:r>
        <w:rPr>
          <w:lang w:eastAsia="sv-SE"/>
        </w:rPr>
        <w:t xml:space="preserve">I de fall kodverket behöver expertis för att säkerställa kodverkets innehållsmässiga kvalité är det innehållsansvariga som ska skapa kontakt med expertis. </w:t>
      </w:r>
    </w:p>
    <w:p w14:paraId="78524E5F" w14:textId="77777777" w:rsidR="0056220A" w:rsidRDefault="0056220A" w:rsidP="0056220A">
      <w:pPr>
        <w:pStyle w:val="Rubrik1Nr"/>
      </w:pPr>
      <w:r>
        <w:t>Typer av kodverk och ansvarsfördelning</w:t>
      </w:r>
    </w:p>
    <w:p w14:paraId="3CA0AB4D" w14:textId="77777777" w:rsidR="0056220A" w:rsidRDefault="0056220A" w:rsidP="0056220A">
      <w:pPr>
        <w:pStyle w:val="Rubrik2Nr"/>
      </w:pPr>
      <w:bookmarkStart w:id="3" w:name="_Toc146024983"/>
      <w:r>
        <w:t>Kodverk som ingår i nationella tjänstekontrakt</w:t>
      </w:r>
      <w:bookmarkEnd w:id="3"/>
    </w:p>
    <w:p w14:paraId="7AD885F5" w14:textId="77777777" w:rsidR="0056220A" w:rsidRDefault="0056220A" w:rsidP="0056220A">
      <w:r w:rsidRPr="007114F9">
        <w:t>För alla kodverk som ingår i nationella tjäns</w:t>
      </w:r>
      <w:r>
        <w:t>t</w:t>
      </w:r>
      <w:r w:rsidRPr="007114F9">
        <w:t>ekontrak</w:t>
      </w:r>
      <w:r>
        <w:t>t</w:t>
      </w:r>
      <w:r w:rsidRPr="007114F9">
        <w:t xml:space="preserve"> har Inera</w:t>
      </w:r>
      <w:r>
        <w:t xml:space="preserve"> </w:t>
      </w:r>
      <w:r w:rsidRPr="007114F9">
        <w:t>kodverksförvaltning förvaltningsansvar.</w:t>
      </w:r>
      <w:r>
        <w:t xml:space="preserve"> </w:t>
      </w:r>
    </w:p>
    <w:p w14:paraId="6C4E534D" w14:textId="77777777" w:rsidR="0056220A" w:rsidRPr="007114F9" w:rsidRDefault="0056220A" w:rsidP="0056220A">
      <w:pPr>
        <w:pStyle w:val="Rubrik3Nr"/>
        <w:tabs>
          <w:tab w:val="clear" w:pos="794"/>
          <w:tab w:val="num" w:pos="709"/>
        </w:tabs>
      </w:pPr>
      <w:bookmarkStart w:id="4" w:name="_Toc146024984"/>
      <w:r w:rsidRPr="007114F9">
        <w:t xml:space="preserve">Kodverk som används inom </w:t>
      </w:r>
      <w:r>
        <w:t>tjänstespecifika tjänstekontrakt</w:t>
      </w:r>
      <w:bookmarkEnd w:id="4"/>
    </w:p>
    <w:p w14:paraId="13DEAD95" w14:textId="77777777" w:rsidR="0056220A" w:rsidRPr="00E22A31" w:rsidRDefault="0056220A" w:rsidP="0056220A">
      <w:pPr>
        <w:rPr>
          <w:lang w:eastAsia="sv-SE"/>
        </w:rPr>
      </w:pPr>
      <w:r>
        <w:rPr>
          <w:lang w:eastAsia="sv-SE"/>
        </w:rPr>
        <w:t>Den tjänst som tog fram kodverket har innehållsansvaret för kodverket. Det är tjänsten som ansvarar för att kodverket blir uppdaterat utefter de behov som uppstår. Om det kommer önskemål om uppdatering av kodverket från annan tjänst så hålls en dialog med innehållsansvariga och de som har önskemålet. Innehållsansvarig kan inte neka att uppdatera ett kodverk om det inte faller utanför kodverkets syfte.</w:t>
      </w:r>
    </w:p>
    <w:p w14:paraId="3B84FB7A" w14:textId="77777777" w:rsidR="0056220A" w:rsidRDefault="0056220A" w:rsidP="0056220A">
      <w:pPr>
        <w:pStyle w:val="Rubrik3Nr"/>
        <w:tabs>
          <w:tab w:val="clear" w:pos="794"/>
          <w:tab w:val="num" w:pos="709"/>
        </w:tabs>
        <w:ind w:left="709" w:hanging="709"/>
      </w:pPr>
      <w:bookmarkStart w:id="5" w:name="_Toc146024985"/>
      <w:r>
        <w:t>Kodverk som används inom journal- och läkemedelskontrakt</w:t>
      </w:r>
      <w:bookmarkEnd w:id="5"/>
    </w:p>
    <w:p w14:paraId="77B0441E" w14:textId="77777777" w:rsidR="0056220A" w:rsidRPr="00E22A31" w:rsidRDefault="0056220A" w:rsidP="0056220A">
      <w:pPr>
        <w:rPr>
          <w:lang w:eastAsia="sv-SE"/>
        </w:rPr>
      </w:pPr>
      <w:r>
        <w:rPr>
          <w:lang w:eastAsia="sv-SE"/>
        </w:rPr>
        <w:t xml:space="preserve">För de kodverk som används av </w:t>
      </w:r>
      <w:proofErr w:type="spellStart"/>
      <w:r>
        <w:rPr>
          <w:lang w:eastAsia="sv-SE"/>
        </w:rPr>
        <w:t>JoL</w:t>
      </w:r>
      <w:proofErr w:type="spellEnd"/>
      <w:r>
        <w:rPr>
          <w:lang w:eastAsia="sv-SE"/>
        </w:rPr>
        <w:t xml:space="preserve">-kontrakten finns inte någon enskild tjänst som kan ta innehållsansvaret. I dessa fall tar Inera kodverksförvaltning både förvaltnings- och innehållsansvar. </w:t>
      </w:r>
    </w:p>
    <w:p w14:paraId="40323A12" w14:textId="77777777" w:rsidR="0056220A" w:rsidRDefault="0056220A" w:rsidP="0056220A">
      <w:pPr>
        <w:pStyle w:val="Rubrik2Nr"/>
      </w:pPr>
      <w:bookmarkStart w:id="6" w:name="_Toc146024986"/>
      <w:r>
        <w:lastRenderedPageBreak/>
        <w:t>Kodverk som inte ingår i nationella tjänstekontrakt</w:t>
      </w:r>
      <w:bookmarkEnd w:id="6"/>
    </w:p>
    <w:p w14:paraId="61EA9217" w14:textId="77777777" w:rsidR="0056220A" w:rsidRPr="00CD4FA3" w:rsidRDefault="0056220A" w:rsidP="0056220A">
      <w:pPr>
        <w:rPr>
          <w:lang w:eastAsia="sv-SE"/>
        </w:rPr>
      </w:pPr>
      <w:r w:rsidRPr="00CD4FA3">
        <w:rPr>
          <w:lang w:eastAsia="sv-SE"/>
        </w:rPr>
        <w:t>För de kodverk som är tjänstespecifika och således inte ingår i nationella tjänstekontrakt finns två alternativ. Ansvariga för den berörda tjänsten får själva ta ställning till vilket alternativ som passar bäst för dem.</w:t>
      </w:r>
    </w:p>
    <w:p w14:paraId="7EF3561E" w14:textId="77777777" w:rsidR="0056220A" w:rsidRDefault="0056220A" w:rsidP="0056220A">
      <w:pPr>
        <w:pStyle w:val="Rubrik3Nr"/>
        <w:tabs>
          <w:tab w:val="clear" w:pos="794"/>
          <w:tab w:val="num" w:pos="709"/>
        </w:tabs>
      </w:pPr>
      <w:bookmarkStart w:id="7" w:name="_Toc146024987"/>
      <w:r>
        <w:t>Tjänsten ansvara själv för kodverket</w:t>
      </w:r>
      <w:bookmarkEnd w:id="7"/>
    </w:p>
    <w:p w14:paraId="583BADF7" w14:textId="77777777" w:rsidR="0056220A" w:rsidRPr="00CD4FA3" w:rsidRDefault="0056220A" w:rsidP="0056220A">
      <w:r w:rsidRPr="009400E1">
        <w:rPr>
          <w:lang w:eastAsia="sv-SE"/>
        </w:rPr>
        <w:t xml:space="preserve">Förvaltning- och innehållsansvar ligger på tjänsten som tog fram och använder kodverket. Dessa kodverk omfattas inte av Inera kodverksförvaltnings processer.   </w:t>
      </w:r>
    </w:p>
    <w:p w14:paraId="048DBA52" w14:textId="77777777" w:rsidR="0056220A" w:rsidRDefault="0056220A" w:rsidP="0056220A">
      <w:pPr>
        <w:pStyle w:val="Rubrik3Nr"/>
        <w:tabs>
          <w:tab w:val="clear" w:pos="794"/>
          <w:tab w:val="num" w:pos="709"/>
        </w:tabs>
      </w:pPr>
      <w:bookmarkStart w:id="8" w:name="_Toc146024988"/>
      <w:r>
        <w:t>Förvaltningsansvaret för kodverket överlåts till Inera kodverksförvaltning</w:t>
      </w:r>
      <w:bookmarkEnd w:id="8"/>
    </w:p>
    <w:p w14:paraId="4C318A3F" w14:textId="77777777" w:rsidR="0056220A" w:rsidRPr="00CD4FA3" w:rsidRDefault="0056220A" w:rsidP="0056220A">
      <w:pPr>
        <w:rPr>
          <w:lang w:eastAsia="sv-SE"/>
        </w:rPr>
      </w:pPr>
      <w:r>
        <w:rPr>
          <w:lang w:eastAsia="sv-SE"/>
        </w:rPr>
        <w:t>I detta fall gäller samma regler som för de kodverk som ingår i de nationella tjänstekontrakten. I dessa fall tilldelas kodverket en identifierare samt publiceras på Inera Kodverksförvaltnings publiceringsyta.</w:t>
      </w:r>
    </w:p>
    <w:p w14:paraId="011A62D6" w14:textId="77777777" w:rsidR="0056220A" w:rsidRPr="00035292" w:rsidRDefault="0056220A" w:rsidP="0056220A">
      <w:pPr>
        <w:ind w:left="680"/>
      </w:pPr>
    </w:p>
    <w:p w14:paraId="19E8ABC8" w14:textId="77777777" w:rsidR="0056220A" w:rsidRPr="0056220A" w:rsidRDefault="0056220A" w:rsidP="0056220A">
      <w:pPr>
        <w:rPr>
          <w:lang w:eastAsia="sv-SE"/>
        </w:rPr>
      </w:pPr>
    </w:p>
    <w:p w14:paraId="72E9569A" w14:textId="77777777" w:rsidR="0056220A" w:rsidRPr="00D34017" w:rsidRDefault="0056220A" w:rsidP="0056220A">
      <w:pPr>
        <w:pStyle w:val="Punktlista"/>
        <w:numPr>
          <w:ilvl w:val="0"/>
          <w:numId w:val="0"/>
        </w:numPr>
        <w:ind w:left="227" w:hanging="227"/>
        <w:rPr>
          <w:lang w:eastAsia="sv-SE"/>
        </w:rPr>
      </w:pPr>
    </w:p>
    <w:p w14:paraId="20B14ABD" w14:textId="77777777" w:rsidR="0056220A" w:rsidRPr="00E13074" w:rsidRDefault="0056220A" w:rsidP="0056220A"/>
    <w:p w14:paraId="6A36D18D" w14:textId="77777777" w:rsidR="0056220A" w:rsidRPr="0056220A" w:rsidRDefault="0056220A" w:rsidP="0056220A">
      <w:pPr>
        <w:rPr>
          <w:lang w:eastAsia="sv-SE"/>
        </w:rPr>
      </w:pPr>
    </w:p>
    <w:p w14:paraId="0DEA3A16" w14:textId="1B0C2610" w:rsidR="00D53413" w:rsidRDefault="00D53413" w:rsidP="00D53413"/>
    <w:p w14:paraId="6DC3210D" w14:textId="77777777" w:rsidR="00833AE5" w:rsidRDefault="00833AE5" w:rsidP="00D53413"/>
    <w:sectPr w:rsidR="00833AE5" w:rsidSect="00D834D3">
      <w:headerReference w:type="default" r:id="rId14"/>
      <w:footerReference w:type="default" r:id="rId15"/>
      <w:type w:val="continuous"/>
      <w:pgSz w:w="11906" w:h="16838"/>
      <w:pgMar w:top="2069"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489C" w14:textId="77777777" w:rsidR="001A429D" w:rsidRDefault="001A429D" w:rsidP="000E2576">
      <w:r>
        <w:separator/>
      </w:r>
    </w:p>
  </w:endnote>
  <w:endnote w:type="continuationSeparator" w:id="0">
    <w:p w14:paraId="7B1E6762" w14:textId="77777777" w:rsidR="001A429D" w:rsidRDefault="001A429D" w:rsidP="000E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0000000000000000000"/>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0"/>
      <w:gridCol w:w="560"/>
    </w:tblGrid>
    <w:tr w:rsidR="00003E9B" w:rsidRPr="00003E9B" w14:paraId="69A481E0" w14:textId="77777777" w:rsidTr="00D566B5">
      <w:tc>
        <w:tcPr>
          <w:tcW w:w="8500" w:type="dxa"/>
        </w:tcPr>
        <w:p w14:paraId="5FC2201E" w14:textId="23822A7A" w:rsidR="00801A8B" w:rsidRPr="007F28EA" w:rsidRDefault="00F2680D" w:rsidP="000E2576">
          <w:pPr>
            <w:pStyle w:val="Sidfot"/>
          </w:pPr>
          <w:r w:rsidRPr="00136BE5">
            <w:rPr>
              <w:rFonts w:asciiTheme="minorHAnsi" w:hAnsiTheme="minorHAnsi" w:cstheme="minorHAnsi"/>
              <w:sz w:val="15"/>
              <w:szCs w:val="15"/>
            </w:rPr>
            <w:fldChar w:fldCharType="begin"/>
          </w:r>
          <w:r w:rsidRPr="00136BE5">
            <w:rPr>
              <w:rFonts w:asciiTheme="minorHAnsi" w:hAnsiTheme="minorHAnsi" w:cstheme="minorHAnsi"/>
              <w:sz w:val="15"/>
              <w:szCs w:val="15"/>
            </w:rPr>
            <w:instrText xml:space="preserve"> FILENAME  \* FirstCap  \* MERGEFORMAT </w:instrText>
          </w:r>
          <w:r w:rsidRPr="00136BE5">
            <w:rPr>
              <w:rFonts w:asciiTheme="minorHAnsi" w:hAnsiTheme="minorHAnsi" w:cstheme="minorHAnsi"/>
              <w:sz w:val="15"/>
              <w:szCs w:val="15"/>
            </w:rPr>
            <w:fldChar w:fldCharType="separate"/>
          </w:r>
          <w:r w:rsidR="007A2220">
            <w:rPr>
              <w:rFonts w:asciiTheme="minorHAnsi" w:hAnsiTheme="minorHAnsi" w:cstheme="minorHAnsi"/>
              <w:noProof/>
              <w:sz w:val="15"/>
              <w:szCs w:val="15"/>
            </w:rPr>
            <w:t>Ansvarsfördelning kodverk och urval</w:t>
          </w:r>
          <w:r w:rsidRPr="00136BE5">
            <w:rPr>
              <w:rFonts w:asciiTheme="minorHAnsi" w:hAnsiTheme="minorHAnsi" w:cstheme="minorHAnsi"/>
              <w:noProof/>
              <w:sz w:val="15"/>
              <w:szCs w:val="15"/>
            </w:rPr>
            <w:fldChar w:fldCharType="end"/>
          </w:r>
          <w:r w:rsidR="00801A8B">
            <w:t xml:space="preserve"> </w:t>
          </w:r>
          <w:r w:rsidR="00801A8B" w:rsidRPr="007F28EA">
            <w:rPr>
              <w:color w:val="A33662" w:themeColor="accent1"/>
            </w:rPr>
            <w:t>|</w:t>
          </w:r>
          <w:r w:rsidR="00801A8B">
            <w:t xml:space="preserve"> DOKUMENTÄGARE </w:t>
          </w:r>
          <w:r w:rsidR="007A2220">
            <w:rPr>
              <w:rFonts w:asciiTheme="minorHAnsi" w:hAnsiTheme="minorHAnsi" w:cstheme="minorHAnsi"/>
              <w:sz w:val="15"/>
              <w:szCs w:val="15"/>
            </w:rPr>
            <w:t>Kodverksförvaltningen</w:t>
          </w:r>
        </w:p>
      </w:tc>
      <w:tc>
        <w:tcPr>
          <w:tcW w:w="560" w:type="dxa"/>
          <w:vAlign w:val="bottom"/>
        </w:tcPr>
        <w:p w14:paraId="35571A9B" w14:textId="77777777" w:rsidR="00801A8B" w:rsidRPr="00003E9B" w:rsidRDefault="00801A8B" w:rsidP="004C0E62">
          <w:pPr>
            <w:pStyle w:val="Sidfot"/>
            <w:jc w:val="right"/>
            <w:rPr>
              <w:sz w:val="14"/>
            </w:rPr>
          </w:pPr>
          <w:r w:rsidRPr="00003E9B">
            <w:rPr>
              <w:sz w:val="14"/>
            </w:rPr>
            <w:fldChar w:fldCharType="begin"/>
          </w:r>
          <w:r w:rsidRPr="00003E9B">
            <w:rPr>
              <w:sz w:val="14"/>
            </w:rPr>
            <w:instrText>PAGE  \* Arabic  \* MERGEFORMAT</w:instrText>
          </w:r>
          <w:r w:rsidRPr="00003E9B">
            <w:rPr>
              <w:sz w:val="14"/>
            </w:rPr>
            <w:fldChar w:fldCharType="separate"/>
          </w:r>
          <w:r w:rsidRPr="00003E9B">
            <w:rPr>
              <w:sz w:val="14"/>
            </w:rPr>
            <w:t>1</w:t>
          </w:r>
          <w:r w:rsidRPr="00003E9B">
            <w:rPr>
              <w:sz w:val="14"/>
            </w:rPr>
            <w:fldChar w:fldCharType="end"/>
          </w:r>
          <w:r w:rsidRPr="00003E9B">
            <w:rPr>
              <w:sz w:val="14"/>
            </w:rPr>
            <w:t> (</w:t>
          </w:r>
          <w:r w:rsidRPr="00003E9B">
            <w:rPr>
              <w:sz w:val="14"/>
            </w:rPr>
            <w:fldChar w:fldCharType="begin"/>
          </w:r>
          <w:r w:rsidRPr="00003E9B">
            <w:rPr>
              <w:sz w:val="14"/>
            </w:rPr>
            <w:instrText>NUMPAGES  \* Arabic  \* MERGEFORMAT</w:instrText>
          </w:r>
          <w:r w:rsidRPr="00003E9B">
            <w:rPr>
              <w:sz w:val="14"/>
            </w:rPr>
            <w:fldChar w:fldCharType="separate"/>
          </w:r>
          <w:r w:rsidRPr="00003E9B">
            <w:rPr>
              <w:sz w:val="14"/>
            </w:rPr>
            <w:t>11</w:t>
          </w:r>
          <w:r w:rsidRPr="00003E9B">
            <w:rPr>
              <w:sz w:val="14"/>
            </w:rPr>
            <w:fldChar w:fldCharType="end"/>
          </w:r>
          <w:r w:rsidRPr="00003E9B">
            <w:rPr>
              <w:sz w:val="14"/>
            </w:rPr>
            <w:t>)</w:t>
          </w:r>
        </w:p>
      </w:tc>
    </w:tr>
  </w:tbl>
  <w:p w14:paraId="671758D9" w14:textId="77777777" w:rsidR="00801A8B" w:rsidRPr="005E4C67" w:rsidRDefault="00801A8B" w:rsidP="005E4C67">
    <w:pPr>
      <w:pStyle w:val="Ingetavstn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F267" w14:textId="77777777" w:rsidR="001A429D" w:rsidRDefault="001A429D" w:rsidP="000E2576">
      <w:r>
        <w:separator/>
      </w:r>
    </w:p>
  </w:footnote>
  <w:footnote w:type="continuationSeparator" w:id="0">
    <w:p w14:paraId="651B1326" w14:textId="77777777" w:rsidR="001A429D" w:rsidRDefault="001A429D" w:rsidP="000E2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24"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27"/>
      <w:gridCol w:w="5697"/>
    </w:tblGrid>
    <w:tr w:rsidR="00801A8B" w14:paraId="5DB4955B" w14:textId="77777777" w:rsidTr="00146B6A">
      <w:trPr>
        <w:trHeight w:val="751"/>
      </w:trPr>
      <w:tc>
        <w:tcPr>
          <w:tcW w:w="3327" w:type="dxa"/>
          <w:vAlign w:val="bottom"/>
        </w:tcPr>
        <w:p w14:paraId="06325469" w14:textId="77777777" w:rsidR="00801A8B" w:rsidRPr="005E4C67" w:rsidRDefault="00801A8B" w:rsidP="005E4C67">
          <w:r w:rsidRPr="005E4C67">
            <w:rPr>
              <w:noProof/>
            </w:rPr>
            <w:drawing>
              <wp:inline distT="0" distB="0" distL="0" distR="0" wp14:anchorId="7F8F29AF" wp14:editId="323F2885">
                <wp:extent cx="1085353" cy="368175"/>
                <wp:effectExtent l="0" t="0" r="635" b="0"/>
                <wp:docPr id="294" name="Bild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168978" cy="396542"/>
                        </a:xfrm>
                        <a:prstGeom prst="rect">
                          <a:avLst/>
                        </a:prstGeom>
                      </pic:spPr>
                    </pic:pic>
                  </a:graphicData>
                </a:graphic>
              </wp:inline>
            </w:drawing>
          </w:r>
        </w:p>
      </w:tc>
      <w:tc>
        <w:tcPr>
          <w:tcW w:w="5697" w:type="dxa"/>
          <w:vAlign w:val="bottom"/>
        </w:tcPr>
        <w:p w14:paraId="53DCEE73" w14:textId="7093147B" w:rsidR="00801A8B" w:rsidRPr="005E4C67" w:rsidRDefault="00801A8B" w:rsidP="005E4C67">
          <w:pPr>
            <w:pStyle w:val="Sidhuvud"/>
          </w:pPr>
          <w:r w:rsidRPr="005E4C67">
            <w:t xml:space="preserve"> </w:t>
          </w:r>
          <w:r w:rsidRPr="005E4C67">
            <w:rPr>
              <w:color w:val="A33662" w:themeColor="accent1"/>
            </w:rPr>
            <w:t>|</w:t>
          </w:r>
          <w:r w:rsidRPr="005E4C67">
            <w:t xml:space="preserve"> Version </w:t>
          </w:r>
          <w:r w:rsidR="0056220A">
            <w:rPr>
              <w:rFonts w:asciiTheme="minorHAnsi" w:hAnsiTheme="minorHAnsi" w:cstheme="minorHAnsi"/>
              <w:sz w:val="15"/>
              <w:szCs w:val="15"/>
            </w:rPr>
            <w:t>1.3</w:t>
          </w:r>
          <w:r w:rsidRPr="005E4C67">
            <w:t xml:space="preserve"> </w:t>
          </w:r>
          <w:r w:rsidRPr="005E4C67">
            <w:rPr>
              <w:color w:val="A33662" w:themeColor="accent1"/>
            </w:rPr>
            <w:t>|</w:t>
          </w:r>
          <w:r w:rsidRPr="005E4C67">
            <w:t xml:space="preserve"> datum </w:t>
          </w:r>
          <w:r w:rsidR="0056220A">
            <w:rPr>
              <w:rFonts w:asciiTheme="minorHAnsi" w:hAnsiTheme="minorHAnsi" w:cstheme="minorHAnsi"/>
              <w:sz w:val="15"/>
              <w:szCs w:val="15"/>
            </w:rPr>
            <w:t>2023-09-19</w:t>
          </w:r>
        </w:p>
      </w:tc>
    </w:tr>
  </w:tbl>
  <w:p w14:paraId="73D2AD41" w14:textId="77777777" w:rsidR="00801A8B" w:rsidRPr="00DF19B1" w:rsidRDefault="00801A8B" w:rsidP="005E4C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A1A94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30227A"/>
    <w:multiLevelType w:val="multilevel"/>
    <w:tmpl w:val="1F88F1F2"/>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BF1E03"/>
    <w:multiLevelType w:val="hybridMultilevel"/>
    <w:tmpl w:val="35EC2476"/>
    <w:lvl w:ilvl="0" w:tplc="EEB677C4">
      <w:start w:val="5"/>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907C8700"/>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AF63C3"/>
    <w:multiLevelType w:val="multilevel"/>
    <w:tmpl w:val="50846754"/>
    <w:styleLink w:val="111111"/>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DAA45E6"/>
    <w:multiLevelType w:val="multilevel"/>
    <w:tmpl w:val="50846754"/>
    <w:numStyleLink w:val="111111"/>
  </w:abstractNum>
  <w:abstractNum w:abstractNumId="17" w15:restartNumberingAfterBreak="0">
    <w:nsid w:val="5A361894"/>
    <w:multiLevelType w:val="hybridMultilevel"/>
    <w:tmpl w:val="45D2F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A676B55"/>
    <w:multiLevelType w:val="hybridMultilevel"/>
    <w:tmpl w:val="DAEE7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92730018">
    <w:abstractNumId w:val="19"/>
  </w:num>
  <w:num w:numId="2" w16cid:durableId="470441834">
    <w:abstractNumId w:val="3"/>
  </w:num>
  <w:num w:numId="3" w16cid:durableId="1429347844">
    <w:abstractNumId w:val="2"/>
  </w:num>
  <w:num w:numId="4" w16cid:durableId="288245010">
    <w:abstractNumId w:val="1"/>
  </w:num>
  <w:num w:numId="5" w16cid:durableId="1931960352">
    <w:abstractNumId w:val="0"/>
  </w:num>
  <w:num w:numId="6" w16cid:durableId="777062507">
    <w:abstractNumId w:val="9"/>
  </w:num>
  <w:num w:numId="7" w16cid:durableId="1318536179">
    <w:abstractNumId w:val="7"/>
  </w:num>
  <w:num w:numId="8" w16cid:durableId="1181240271">
    <w:abstractNumId w:val="6"/>
  </w:num>
  <w:num w:numId="9" w16cid:durableId="1690108713">
    <w:abstractNumId w:val="5"/>
  </w:num>
  <w:num w:numId="10" w16cid:durableId="207841195">
    <w:abstractNumId w:val="4"/>
  </w:num>
  <w:num w:numId="11" w16cid:durableId="1342899049">
    <w:abstractNumId w:val="12"/>
  </w:num>
  <w:num w:numId="12" w16cid:durableId="381250833">
    <w:abstractNumId w:val="9"/>
  </w:num>
  <w:num w:numId="13" w16cid:durableId="16154075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0413589">
    <w:abstractNumId w:val="13"/>
  </w:num>
  <w:num w:numId="15" w16cid:durableId="1533495040">
    <w:abstractNumId w:val="10"/>
  </w:num>
  <w:num w:numId="16" w16cid:durableId="1320885222">
    <w:abstractNumId w:val="14"/>
  </w:num>
  <w:num w:numId="17" w16cid:durableId="74714707">
    <w:abstractNumId w:val="8"/>
  </w:num>
  <w:num w:numId="18" w16cid:durableId="673385781">
    <w:abstractNumId w:val="15"/>
  </w:num>
  <w:num w:numId="19" w16cid:durableId="1561869068">
    <w:abstractNumId w:val="16"/>
  </w:num>
  <w:num w:numId="20" w16cid:durableId="123431282">
    <w:abstractNumId w:val="11"/>
  </w:num>
  <w:num w:numId="21" w16cid:durableId="625626969">
    <w:abstractNumId w:val="18"/>
  </w:num>
  <w:num w:numId="22" w16cid:durableId="10040118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28"/>
    <w:rsid w:val="00001CB8"/>
    <w:rsid w:val="00003E9B"/>
    <w:rsid w:val="00005124"/>
    <w:rsid w:val="00010CDF"/>
    <w:rsid w:val="00023CF5"/>
    <w:rsid w:val="00026425"/>
    <w:rsid w:val="000304A9"/>
    <w:rsid w:val="0003102D"/>
    <w:rsid w:val="00035827"/>
    <w:rsid w:val="000428AA"/>
    <w:rsid w:val="00060CC2"/>
    <w:rsid w:val="00063E6A"/>
    <w:rsid w:val="00075D89"/>
    <w:rsid w:val="00081E07"/>
    <w:rsid w:val="00082469"/>
    <w:rsid w:val="00083807"/>
    <w:rsid w:val="000879D1"/>
    <w:rsid w:val="000927CE"/>
    <w:rsid w:val="000951AB"/>
    <w:rsid w:val="000A259F"/>
    <w:rsid w:val="000A3DC3"/>
    <w:rsid w:val="000B72CA"/>
    <w:rsid w:val="000C0BC2"/>
    <w:rsid w:val="000C19EE"/>
    <w:rsid w:val="000C60F9"/>
    <w:rsid w:val="000D29F7"/>
    <w:rsid w:val="000D4286"/>
    <w:rsid w:val="000D787A"/>
    <w:rsid w:val="000E2576"/>
    <w:rsid w:val="0010206C"/>
    <w:rsid w:val="00102CED"/>
    <w:rsid w:val="00104807"/>
    <w:rsid w:val="00106E6E"/>
    <w:rsid w:val="0011207E"/>
    <w:rsid w:val="00114876"/>
    <w:rsid w:val="00136BE5"/>
    <w:rsid w:val="00136C6B"/>
    <w:rsid w:val="00142663"/>
    <w:rsid w:val="00146B6A"/>
    <w:rsid w:val="00153DD1"/>
    <w:rsid w:val="00156BE3"/>
    <w:rsid w:val="00180A4D"/>
    <w:rsid w:val="0019680D"/>
    <w:rsid w:val="001A429D"/>
    <w:rsid w:val="001A7D3F"/>
    <w:rsid w:val="001B2002"/>
    <w:rsid w:val="001B4BB9"/>
    <w:rsid w:val="001C20C1"/>
    <w:rsid w:val="001F594C"/>
    <w:rsid w:val="00203578"/>
    <w:rsid w:val="0021531E"/>
    <w:rsid w:val="00220B93"/>
    <w:rsid w:val="0023309C"/>
    <w:rsid w:val="002346A2"/>
    <w:rsid w:val="00235637"/>
    <w:rsid w:val="00237D8B"/>
    <w:rsid w:val="002611BD"/>
    <w:rsid w:val="002A223C"/>
    <w:rsid w:val="002A4574"/>
    <w:rsid w:val="002D12D3"/>
    <w:rsid w:val="002F7366"/>
    <w:rsid w:val="00313D2E"/>
    <w:rsid w:val="00317330"/>
    <w:rsid w:val="00324BC6"/>
    <w:rsid w:val="0035044E"/>
    <w:rsid w:val="0036067A"/>
    <w:rsid w:val="0038463B"/>
    <w:rsid w:val="003977E2"/>
    <w:rsid w:val="003A0FEC"/>
    <w:rsid w:val="003D1AD5"/>
    <w:rsid w:val="003F0BD7"/>
    <w:rsid w:val="003F2A08"/>
    <w:rsid w:val="00401842"/>
    <w:rsid w:val="00411FB3"/>
    <w:rsid w:val="00423B0F"/>
    <w:rsid w:val="004333A3"/>
    <w:rsid w:val="004457CA"/>
    <w:rsid w:val="004539FA"/>
    <w:rsid w:val="00457365"/>
    <w:rsid w:val="004579C9"/>
    <w:rsid w:val="0046254F"/>
    <w:rsid w:val="00463F60"/>
    <w:rsid w:val="00466ABB"/>
    <w:rsid w:val="00472FE4"/>
    <w:rsid w:val="00476DDD"/>
    <w:rsid w:val="00481060"/>
    <w:rsid w:val="00483F66"/>
    <w:rsid w:val="004B3441"/>
    <w:rsid w:val="004B528F"/>
    <w:rsid w:val="004C0E62"/>
    <w:rsid w:val="004E08FC"/>
    <w:rsid w:val="004E0B05"/>
    <w:rsid w:val="004E1B5F"/>
    <w:rsid w:val="004E5F95"/>
    <w:rsid w:val="004F2653"/>
    <w:rsid w:val="004F6E9F"/>
    <w:rsid w:val="00502996"/>
    <w:rsid w:val="00523AC9"/>
    <w:rsid w:val="00531996"/>
    <w:rsid w:val="005377E7"/>
    <w:rsid w:val="005472E2"/>
    <w:rsid w:val="005537A8"/>
    <w:rsid w:val="00561A8B"/>
    <w:rsid w:val="0056220A"/>
    <w:rsid w:val="00570F63"/>
    <w:rsid w:val="00575871"/>
    <w:rsid w:val="005802B1"/>
    <w:rsid w:val="00586919"/>
    <w:rsid w:val="00594D98"/>
    <w:rsid w:val="005A403A"/>
    <w:rsid w:val="005A6F62"/>
    <w:rsid w:val="005B7E27"/>
    <w:rsid w:val="005C4A0C"/>
    <w:rsid w:val="005C6423"/>
    <w:rsid w:val="005D7BAA"/>
    <w:rsid w:val="005E0CDB"/>
    <w:rsid w:val="005E4C67"/>
    <w:rsid w:val="005F29FB"/>
    <w:rsid w:val="00606B0F"/>
    <w:rsid w:val="006108A6"/>
    <w:rsid w:val="0061221B"/>
    <w:rsid w:val="006137D6"/>
    <w:rsid w:val="00630706"/>
    <w:rsid w:val="00646E07"/>
    <w:rsid w:val="00661CE0"/>
    <w:rsid w:val="0066768F"/>
    <w:rsid w:val="00693ED8"/>
    <w:rsid w:val="00697C2E"/>
    <w:rsid w:val="006A60A8"/>
    <w:rsid w:val="006B3AC6"/>
    <w:rsid w:val="006C0636"/>
    <w:rsid w:val="006C4DA1"/>
    <w:rsid w:val="006D423F"/>
    <w:rsid w:val="006E1CCC"/>
    <w:rsid w:val="006E2F28"/>
    <w:rsid w:val="006E43A5"/>
    <w:rsid w:val="006E6496"/>
    <w:rsid w:val="00715B81"/>
    <w:rsid w:val="00732E7B"/>
    <w:rsid w:val="00737193"/>
    <w:rsid w:val="00761F78"/>
    <w:rsid w:val="00766BEC"/>
    <w:rsid w:val="00771A2B"/>
    <w:rsid w:val="00772B6E"/>
    <w:rsid w:val="007829D2"/>
    <w:rsid w:val="00783074"/>
    <w:rsid w:val="0078522D"/>
    <w:rsid w:val="007A0B53"/>
    <w:rsid w:val="007A13E6"/>
    <w:rsid w:val="007A2220"/>
    <w:rsid w:val="007A262C"/>
    <w:rsid w:val="007B634A"/>
    <w:rsid w:val="007C5139"/>
    <w:rsid w:val="007E16FA"/>
    <w:rsid w:val="007E3278"/>
    <w:rsid w:val="007E3D78"/>
    <w:rsid w:val="007F21EC"/>
    <w:rsid w:val="007F28EA"/>
    <w:rsid w:val="007F480F"/>
    <w:rsid w:val="007F5B69"/>
    <w:rsid w:val="00801A8B"/>
    <w:rsid w:val="00801BBF"/>
    <w:rsid w:val="00816FA9"/>
    <w:rsid w:val="008215CB"/>
    <w:rsid w:val="00822A22"/>
    <w:rsid w:val="00826C8A"/>
    <w:rsid w:val="00833AE5"/>
    <w:rsid w:val="00834506"/>
    <w:rsid w:val="00834E7E"/>
    <w:rsid w:val="008574B7"/>
    <w:rsid w:val="00870403"/>
    <w:rsid w:val="0087533D"/>
    <w:rsid w:val="00875CBE"/>
    <w:rsid w:val="008A525C"/>
    <w:rsid w:val="008C247E"/>
    <w:rsid w:val="008C5285"/>
    <w:rsid w:val="008C5A6D"/>
    <w:rsid w:val="008D4F31"/>
    <w:rsid w:val="008F6C53"/>
    <w:rsid w:val="00904C53"/>
    <w:rsid w:val="00906579"/>
    <w:rsid w:val="00910C25"/>
    <w:rsid w:val="0091229C"/>
    <w:rsid w:val="00924DE8"/>
    <w:rsid w:val="009255D9"/>
    <w:rsid w:val="00934D21"/>
    <w:rsid w:val="00947BCD"/>
    <w:rsid w:val="00965DF2"/>
    <w:rsid w:val="00972D16"/>
    <w:rsid w:val="00973775"/>
    <w:rsid w:val="00976057"/>
    <w:rsid w:val="0099293C"/>
    <w:rsid w:val="009B054C"/>
    <w:rsid w:val="009B2791"/>
    <w:rsid w:val="009B5873"/>
    <w:rsid w:val="009C7311"/>
    <w:rsid w:val="009D509B"/>
    <w:rsid w:val="009E6EF9"/>
    <w:rsid w:val="009E75B7"/>
    <w:rsid w:val="009E7B9D"/>
    <w:rsid w:val="009E7F82"/>
    <w:rsid w:val="009F18FB"/>
    <w:rsid w:val="009F7607"/>
    <w:rsid w:val="00A076D6"/>
    <w:rsid w:val="00A16575"/>
    <w:rsid w:val="00A16C3B"/>
    <w:rsid w:val="00A17B37"/>
    <w:rsid w:val="00A2125B"/>
    <w:rsid w:val="00A23320"/>
    <w:rsid w:val="00A273A8"/>
    <w:rsid w:val="00A40FB5"/>
    <w:rsid w:val="00A51CEF"/>
    <w:rsid w:val="00A5787C"/>
    <w:rsid w:val="00A613DB"/>
    <w:rsid w:val="00A6449E"/>
    <w:rsid w:val="00A64509"/>
    <w:rsid w:val="00A75493"/>
    <w:rsid w:val="00A80C68"/>
    <w:rsid w:val="00A87B49"/>
    <w:rsid w:val="00A96DA2"/>
    <w:rsid w:val="00AA3A34"/>
    <w:rsid w:val="00AA5C9A"/>
    <w:rsid w:val="00AB167A"/>
    <w:rsid w:val="00AB24CA"/>
    <w:rsid w:val="00AB57E2"/>
    <w:rsid w:val="00AD354E"/>
    <w:rsid w:val="00AD5832"/>
    <w:rsid w:val="00AF5B57"/>
    <w:rsid w:val="00B00491"/>
    <w:rsid w:val="00B076DA"/>
    <w:rsid w:val="00B1580D"/>
    <w:rsid w:val="00B273A3"/>
    <w:rsid w:val="00B30455"/>
    <w:rsid w:val="00B32309"/>
    <w:rsid w:val="00B4285A"/>
    <w:rsid w:val="00B44172"/>
    <w:rsid w:val="00B6416A"/>
    <w:rsid w:val="00B70471"/>
    <w:rsid w:val="00B71B19"/>
    <w:rsid w:val="00B87660"/>
    <w:rsid w:val="00B879D1"/>
    <w:rsid w:val="00B95B29"/>
    <w:rsid w:val="00B96279"/>
    <w:rsid w:val="00BB48AC"/>
    <w:rsid w:val="00BB70B3"/>
    <w:rsid w:val="00BB7B8B"/>
    <w:rsid w:val="00BD4BA7"/>
    <w:rsid w:val="00BD6420"/>
    <w:rsid w:val="00BE0327"/>
    <w:rsid w:val="00BE3F3D"/>
    <w:rsid w:val="00BF2DAB"/>
    <w:rsid w:val="00C02681"/>
    <w:rsid w:val="00C079B5"/>
    <w:rsid w:val="00C13434"/>
    <w:rsid w:val="00C4216C"/>
    <w:rsid w:val="00C47C4D"/>
    <w:rsid w:val="00C5584B"/>
    <w:rsid w:val="00C63DA4"/>
    <w:rsid w:val="00C718AA"/>
    <w:rsid w:val="00CB05EA"/>
    <w:rsid w:val="00CC149C"/>
    <w:rsid w:val="00CC3124"/>
    <w:rsid w:val="00CC3657"/>
    <w:rsid w:val="00CE4E3C"/>
    <w:rsid w:val="00D02A34"/>
    <w:rsid w:val="00D05202"/>
    <w:rsid w:val="00D070FF"/>
    <w:rsid w:val="00D16CD4"/>
    <w:rsid w:val="00D21734"/>
    <w:rsid w:val="00D2298A"/>
    <w:rsid w:val="00D37668"/>
    <w:rsid w:val="00D45B28"/>
    <w:rsid w:val="00D4779E"/>
    <w:rsid w:val="00D53413"/>
    <w:rsid w:val="00D566B5"/>
    <w:rsid w:val="00D67D8F"/>
    <w:rsid w:val="00D714A2"/>
    <w:rsid w:val="00D834D3"/>
    <w:rsid w:val="00D916E0"/>
    <w:rsid w:val="00DE5F5E"/>
    <w:rsid w:val="00DE6E17"/>
    <w:rsid w:val="00DF0444"/>
    <w:rsid w:val="00DF19B1"/>
    <w:rsid w:val="00DF42CC"/>
    <w:rsid w:val="00E0380E"/>
    <w:rsid w:val="00E05BFC"/>
    <w:rsid w:val="00E115CC"/>
    <w:rsid w:val="00E263C7"/>
    <w:rsid w:val="00E2707E"/>
    <w:rsid w:val="00E33025"/>
    <w:rsid w:val="00E47380"/>
    <w:rsid w:val="00E47A71"/>
    <w:rsid w:val="00E50040"/>
    <w:rsid w:val="00E66CA0"/>
    <w:rsid w:val="00E776C7"/>
    <w:rsid w:val="00E9115C"/>
    <w:rsid w:val="00EA2371"/>
    <w:rsid w:val="00EA678D"/>
    <w:rsid w:val="00EB1E30"/>
    <w:rsid w:val="00EB60E6"/>
    <w:rsid w:val="00EC5EB1"/>
    <w:rsid w:val="00ED6C6F"/>
    <w:rsid w:val="00EF58B6"/>
    <w:rsid w:val="00F2680D"/>
    <w:rsid w:val="00F45938"/>
    <w:rsid w:val="00F4778E"/>
    <w:rsid w:val="00F5205D"/>
    <w:rsid w:val="00F61558"/>
    <w:rsid w:val="00F61F0E"/>
    <w:rsid w:val="00F6408C"/>
    <w:rsid w:val="00F70A06"/>
    <w:rsid w:val="00FC6F9F"/>
    <w:rsid w:val="00FD10D7"/>
    <w:rsid w:val="00FE75F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A47C7"/>
  <w15:chartTrackingRefBased/>
  <w15:docId w15:val="{F22F65FF-1224-48B0-AD3B-25265D86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zh-CN" w:bidi="ar-SA"/>
      </w:rPr>
    </w:rPrDefault>
    <w:pPrDefault>
      <w:pPr>
        <w:spacing w:after="160" w:line="288"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uiPriority="36"/>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7B"/>
  </w:style>
  <w:style w:type="paragraph" w:styleId="Rubrik1">
    <w:name w:val="heading 1"/>
    <w:basedOn w:val="Rubrik"/>
    <w:next w:val="Normal"/>
    <w:link w:val="Rubrik1Char"/>
    <w:uiPriority w:val="9"/>
    <w:qFormat/>
    <w:rsid w:val="006D423F"/>
    <w:pPr>
      <w:keepNext/>
      <w:keepLines/>
      <w:spacing w:before="400" w:after="360" w:line="240" w:lineRule="auto"/>
      <w:ind w:right="1701"/>
      <w:outlineLvl w:val="0"/>
    </w:pPr>
    <w:rPr>
      <w:bCs w:val="0"/>
      <w:color w:val="auto"/>
      <w:sz w:val="36"/>
      <w:szCs w:val="28"/>
    </w:rPr>
  </w:style>
  <w:style w:type="paragraph" w:styleId="Rubrik2">
    <w:name w:val="heading 2"/>
    <w:basedOn w:val="Rubrik1"/>
    <w:next w:val="Normal"/>
    <w:link w:val="Rubrik2Char"/>
    <w:uiPriority w:val="9"/>
    <w:qFormat/>
    <w:rsid w:val="006D423F"/>
    <w:pPr>
      <w:spacing w:after="40"/>
      <w:outlineLvl w:val="1"/>
    </w:pPr>
    <w:rPr>
      <w:bCs/>
      <w:sz w:val="28"/>
    </w:rPr>
  </w:style>
  <w:style w:type="paragraph" w:styleId="Rubrik3">
    <w:name w:val="heading 3"/>
    <w:basedOn w:val="Rubrik2"/>
    <w:next w:val="Normal"/>
    <w:link w:val="Rubrik3Char"/>
    <w:uiPriority w:val="9"/>
    <w:qFormat/>
    <w:rsid w:val="006D423F"/>
    <w:pPr>
      <w:outlineLvl w:val="2"/>
    </w:pPr>
    <w:rPr>
      <w:sz w:val="24"/>
      <w:szCs w:val="24"/>
    </w:rPr>
  </w:style>
  <w:style w:type="paragraph" w:styleId="Rubrik4">
    <w:name w:val="heading 4"/>
    <w:basedOn w:val="Rubrik3"/>
    <w:next w:val="Normal"/>
    <w:link w:val="Rubrik4Char"/>
    <w:uiPriority w:val="9"/>
    <w:rsid w:val="006D423F"/>
    <w:pPr>
      <w:outlineLvl w:val="3"/>
    </w:pPr>
    <w:rPr>
      <w:iCs/>
      <w:sz w:val="20"/>
    </w:rPr>
  </w:style>
  <w:style w:type="paragraph" w:styleId="Rubrik5">
    <w:name w:val="heading 5"/>
    <w:basedOn w:val="Rubrik4"/>
    <w:next w:val="Normal"/>
    <w:link w:val="Rubrik5Char"/>
    <w:uiPriority w:val="9"/>
    <w:semiHidden/>
    <w:qFormat/>
    <w:rsid w:val="00A16575"/>
    <w:pPr>
      <w:outlineLvl w:val="4"/>
    </w:pPr>
    <w:rPr>
      <w:bCs w:val="0"/>
      <w:i/>
      <w:sz w:val="19"/>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D423F"/>
    <w:rPr>
      <w:rFonts w:asciiTheme="majorHAnsi" w:eastAsiaTheme="majorEastAsia" w:hAnsiTheme="majorHAnsi" w:cstheme="majorBidi"/>
      <w:b/>
      <w:sz w:val="36"/>
      <w:szCs w:val="28"/>
    </w:rPr>
  </w:style>
  <w:style w:type="character" w:customStyle="1" w:styleId="Rubrik2Char">
    <w:name w:val="Rubrik 2 Char"/>
    <w:basedOn w:val="Standardstycketeckensnitt"/>
    <w:link w:val="Rubrik2"/>
    <w:uiPriority w:val="9"/>
    <w:rsid w:val="006D423F"/>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6D423F"/>
    <w:rPr>
      <w:rFonts w:asciiTheme="majorHAnsi" w:eastAsiaTheme="majorEastAsia" w:hAnsiTheme="majorHAnsi" w:cstheme="majorBidi"/>
      <w:b/>
      <w:bCs/>
      <w:sz w:val="24"/>
      <w:szCs w:val="24"/>
    </w:rPr>
  </w:style>
  <w:style w:type="character" w:customStyle="1" w:styleId="Rubrik4Char">
    <w:name w:val="Rubrik 4 Char"/>
    <w:basedOn w:val="Standardstycketeckensnitt"/>
    <w:link w:val="Rubrik4"/>
    <w:uiPriority w:val="9"/>
    <w:rsid w:val="006D423F"/>
    <w:rPr>
      <w:rFonts w:asciiTheme="majorHAnsi" w:eastAsiaTheme="majorEastAsia" w:hAnsiTheme="majorHAnsi" w:cstheme="majorBidi"/>
      <w:b/>
      <w:bCs/>
      <w:iCs/>
      <w:szCs w:val="24"/>
    </w:rPr>
  </w:style>
  <w:style w:type="character" w:customStyle="1" w:styleId="Rubrik5Char">
    <w:name w:val="Rubrik 5 Char"/>
    <w:basedOn w:val="Standardstycketeckensnitt"/>
    <w:link w:val="Rubrik5"/>
    <w:uiPriority w:val="9"/>
    <w:semiHidden/>
    <w:rsid w:val="00A6449E"/>
    <w:rPr>
      <w:rFonts w:asciiTheme="majorHAnsi" w:eastAsiaTheme="majorEastAsia" w:hAnsiTheme="majorHAnsi" w:cstheme="majorBid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5F29FB"/>
    <w:rPr>
      <w:b/>
      <w:bCs/>
      <w:sz w:val="18"/>
      <w:szCs w:val="18"/>
    </w:rPr>
  </w:style>
  <w:style w:type="paragraph" w:styleId="Rubrik">
    <w:name w:val="Title"/>
    <w:basedOn w:val="Normal"/>
    <w:next w:val="Normal"/>
    <w:link w:val="RubrikChar"/>
    <w:uiPriority w:val="34"/>
    <w:qFormat/>
    <w:rsid w:val="003F2A08"/>
    <w:pPr>
      <w:spacing w:before="360" w:after="0" w:line="204" w:lineRule="auto"/>
      <w:contextualSpacing/>
    </w:pPr>
    <w:rPr>
      <w:rFonts w:asciiTheme="majorHAnsi" w:eastAsiaTheme="majorEastAsia" w:hAnsiTheme="majorHAnsi" w:cstheme="majorBidi"/>
      <w:b/>
      <w:bCs/>
      <w:color w:val="A33662" w:themeColor="accent1"/>
      <w:sz w:val="68"/>
      <w:szCs w:val="48"/>
    </w:rPr>
  </w:style>
  <w:style w:type="character" w:customStyle="1" w:styleId="RubrikChar">
    <w:name w:val="Rubrik Char"/>
    <w:basedOn w:val="Standardstycketeckensnitt"/>
    <w:link w:val="Rubrik"/>
    <w:uiPriority w:val="34"/>
    <w:rsid w:val="003F2A08"/>
    <w:rPr>
      <w:rFonts w:asciiTheme="majorHAnsi" w:eastAsiaTheme="majorEastAsia" w:hAnsiTheme="majorHAnsi" w:cstheme="majorBidi"/>
      <w:b/>
      <w:bCs/>
      <w:color w:val="A33662" w:themeColor="accent1"/>
      <w:sz w:val="68"/>
      <w:szCs w:val="48"/>
    </w:rPr>
  </w:style>
  <w:style w:type="paragraph" w:styleId="Underrubrik">
    <w:name w:val="Subtitle"/>
    <w:basedOn w:val="Rubrik"/>
    <w:next w:val="Normal"/>
    <w:link w:val="UnderrubrikChar"/>
    <w:uiPriority w:val="35"/>
    <w:qFormat/>
    <w:rsid w:val="00E263C7"/>
    <w:pPr>
      <w:numPr>
        <w:ilvl w:val="1"/>
      </w:numPr>
      <w:spacing w:before="240" w:after="240"/>
    </w:pPr>
    <w:rPr>
      <w:rFonts w:ascii="Open Sans Semibold" w:hAnsi="Open Sans Semibold"/>
      <w:b w:val="0"/>
      <w:bCs w:val="0"/>
      <w:color w:val="auto"/>
      <w:sz w:val="36"/>
      <w:szCs w:val="24"/>
    </w:rPr>
  </w:style>
  <w:style w:type="character" w:customStyle="1" w:styleId="UnderrubrikChar">
    <w:name w:val="Underrubrik Char"/>
    <w:basedOn w:val="Standardstycketeckensnitt"/>
    <w:link w:val="Underrubrik"/>
    <w:uiPriority w:val="35"/>
    <w:rsid w:val="00E263C7"/>
    <w:rPr>
      <w:rFonts w:ascii="Open Sans Semibold" w:eastAsiaTheme="majorEastAsia" w:hAnsi="Open Sans Semibold" w:cstheme="majorBidi"/>
      <w:sz w:val="36"/>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link w:val="IngetavstndChar"/>
    <w:uiPriority w:val="1"/>
    <w:qFormat/>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989A9A"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C47C4D"/>
    <w:pPr>
      <w:pageBreakBefore/>
      <w:pBdr>
        <w:bottom w:val="single" w:sz="8" w:space="1" w:color="A33662" w:themeColor="accent1"/>
      </w:pBdr>
      <w:spacing w:line="288" w:lineRule="auto"/>
      <w:outlineLvl w:val="9"/>
    </w:pPr>
    <w:rPr>
      <w:color w:val="A33662" w:themeColor="accent1"/>
      <w:sz w:val="28"/>
    </w:rPr>
  </w:style>
  <w:style w:type="paragraph" w:styleId="Innehll1">
    <w:name w:val="toc 1"/>
    <w:basedOn w:val="Normal"/>
    <w:next w:val="Normal"/>
    <w:uiPriority w:val="39"/>
    <w:rsid w:val="0046254F"/>
    <w:pPr>
      <w:tabs>
        <w:tab w:val="right" w:leader="dot" w:pos="9062"/>
      </w:tabs>
      <w:spacing w:after="0"/>
      <w:ind w:left="284" w:hanging="284"/>
    </w:pPr>
    <w:rPr>
      <w:b/>
      <w:noProof/>
      <w:lang w:eastAsia="sv-SE"/>
    </w:rPr>
  </w:style>
  <w:style w:type="paragraph" w:styleId="Innehll2">
    <w:name w:val="toc 2"/>
    <w:basedOn w:val="Normal"/>
    <w:next w:val="Normal"/>
    <w:uiPriority w:val="39"/>
    <w:rsid w:val="006108A6"/>
    <w:pPr>
      <w:tabs>
        <w:tab w:val="right" w:leader="dot" w:pos="9062"/>
      </w:tabs>
      <w:spacing w:after="100" w:line="240" w:lineRule="auto"/>
      <w:ind w:left="738" w:hanging="454"/>
    </w:pPr>
    <w:rPr>
      <w:noProof/>
    </w:rPr>
  </w:style>
  <w:style w:type="paragraph" w:styleId="Innehll3">
    <w:name w:val="toc 3"/>
    <w:basedOn w:val="Normal"/>
    <w:next w:val="Normal"/>
    <w:uiPriority w:val="39"/>
    <w:rsid w:val="006108A6"/>
    <w:pPr>
      <w:tabs>
        <w:tab w:val="right" w:leader="dot" w:pos="9062"/>
      </w:tabs>
      <w:spacing w:after="100" w:line="240" w:lineRule="auto"/>
      <w:ind w:left="1361" w:hanging="624"/>
    </w:pPr>
    <w:rPr>
      <w:noProof/>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5E4C67"/>
    <w:pPr>
      <w:tabs>
        <w:tab w:val="center" w:pos="4536"/>
        <w:tab w:val="right" w:pos="9072"/>
      </w:tabs>
      <w:spacing w:after="0" w:line="240" w:lineRule="auto"/>
      <w:jc w:val="right"/>
    </w:pPr>
    <w:rPr>
      <w:rFonts w:ascii="Open Sans Semibold" w:hAnsi="Open Sans Semibold"/>
      <w:bCs/>
      <w:caps/>
      <w:sz w:val="12"/>
      <w:szCs w:val="18"/>
    </w:rPr>
  </w:style>
  <w:style w:type="character" w:customStyle="1" w:styleId="SidhuvudChar">
    <w:name w:val="Sidhuvud Char"/>
    <w:basedOn w:val="Standardstycketeckensnitt"/>
    <w:link w:val="Sidhuvud"/>
    <w:uiPriority w:val="99"/>
    <w:rsid w:val="005E4C67"/>
    <w:rPr>
      <w:rFonts w:ascii="Open Sans Semibold" w:hAnsi="Open Sans Semibold"/>
      <w:bCs/>
      <w:caps/>
      <w:sz w:val="12"/>
      <w:szCs w:val="18"/>
      <w:lang w:val="sv-SE"/>
    </w:rPr>
  </w:style>
  <w:style w:type="paragraph" w:styleId="Sidfot">
    <w:name w:val="footer"/>
    <w:basedOn w:val="Normal"/>
    <w:link w:val="SidfotChar"/>
    <w:uiPriority w:val="99"/>
    <w:rsid w:val="007F28EA"/>
    <w:pPr>
      <w:tabs>
        <w:tab w:val="center" w:pos="4536"/>
        <w:tab w:val="right" w:pos="9072"/>
      </w:tabs>
      <w:spacing w:after="0" w:line="240" w:lineRule="auto"/>
    </w:pPr>
    <w:rPr>
      <w:rFonts w:ascii="Open Sans Semibold" w:hAnsi="Open Sans Semibold"/>
      <w:caps/>
      <w:sz w:val="12"/>
    </w:rPr>
  </w:style>
  <w:style w:type="character" w:customStyle="1" w:styleId="SidfotChar">
    <w:name w:val="Sidfot Char"/>
    <w:basedOn w:val="Standardstycketeckensnitt"/>
    <w:link w:val="Sidfot"/>
    <w:uiPriority w:val="99"/>
    <w:rsid w:val="007F28EA"/>
    <w:rPr>
      <w:rFonts w:ascii="Open Sans Semibold" w:hAnsi="Open Sans Semibold"/>
      <w:caps/>
      <w:sz w:val="12"/>
      <w:lang w:val="sv-SE"/>
    </w:rPr>
  </w:style>
  <w:style w:type="paragraph" w:styleId="Punktlista">
    <w:name w:val="List Bullet"/>
    <w:basedOn w:val="Normal"/>
    <w:uiPriority w:val="24"/>
    <w:qFormat/>
    <w:rsid w:val="000E2576"/>
    <w:pPr>
      <w:numPr>
        <w:numId w:val="6"/>
      </w:numPr>
      <w:spacing w:after="80"/>
      <w:ind w:left="227" w:hanging="227"/>
    </w:pPr>
  </w:style>
  <w:style w:type="paragraph" w:styleId="Numreradlista">
    <w:name w:val="List Number"/>
    <w:basedOn w:val="Normal"/>
    <w:uiPriority w:val="25"/>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75D89"/>
    <w:rPr>
      <w:rFonts w:ascii="Open Sans" w:eastAsia="SimSun" w:hAnsi="Open Sans" w:cs="Times New Roman"/>
      <w:color w:val="305A47" w:themeColor="accent3"/>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0E2576"/>
    <w:pPr>
      <w:numPr>
        <w:ilvl w:val="1"/>
      </w:numPr>
      <w:ind w:left="587"/>
    </w:pPr>
  </w:style>
  <w:style w:type="paragraph" w:styleId="Punktlista3">
    <w:name w:val="List Bullet 3"/>
    <w:basedOn w:val="Punktlista2"/>
    <w:uiPriority w:val="24"/>
    <w:rsid w:val="000E2576"/>
    <w:pPr>
      <w:numPr>
        <w:ilvl w:val="2"/>
      </w:numPr>
      <w:ind w:left="981" w:hanging="357"/>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989A9A" w:themeColor="text1" w:themeTint="80"/>
      <w:bdr w:val="none" w:sz="0" w:space="0" w:color="auto"/>
      <w:shd w:val="clear" w:color="auto" w:fill="F0F0F0"/>
    </w:rPr>
  </w:style>
  <w:style w:type="paragraph" w:customStyle="1" w:styleId="Numreradrubrik1">
    <w:name w:val="Numrerad rubrik 1"/>
    <w:basedOn w:val="Rubrik1"/>
    <w:next w:val="Normal"/>
    <w:uiPriority w:val="19"/>
    <w:qFormat/>
    <w:rsid w:val="000E2576"/>
    <w:pPr>
      <w:numPr>
        <w:numId w:val="14"/>
      </w:numPr>
    </w:pPr>
    <w:rPr>
      <w:spacing w:val="-2"/>
    </w:rPr>
  </w:style>
  <w:style w:type="paragraph" w:customStyle="1" w:styleId="Numreradrubrik2">
    <w:name w:val="Numrerad rubrik 2"/>
    <w:basedOn w:val="Rubrik2"/>
    <w:next w:val="Normal"/>
    <w:uiPriority w:val="19"/>
    <w:qFormat/>
    <w:rsid w:val="000E2576"/>
    <w:pPr>
      <w:numPr>
        <w:ilvl w:val="1"/>
        <w:numId w:val="14"/>
      </w:numPr>
    </w:pPr>
    <w:rPr>
      <w:spacing w:val="-2"/>
    </w:rPr>
  </w:style>
  <w:style w:type="paragraph" w:customStyle="1" w:styleId="Numreradrubrik3">
    <w:name w:val="Numrerad rubrik 3"/>
    <w:basedOn w:val="Rubrik3"/>
    <w:next w:val="Normal"/>
    <w:uiPriority w:val="19"/>
    <w:qFormat/>
    <w:rsid w:val="00156BE3"/>
    <w:pPr>
      <w:numPr>
        <w:ilvl w:val="2"/>
        <w:numId w:val="14"/>
      </w:numPr>
    </w:pPr>
    <w:rPr>
      <w:spacing w:val="-2"/>
    </w:rPr>
  </w:style>
  <w:style w:type="paragraph" w:customStyle="1" w:styleId="Numreradrubrik4">
    <w:name w:val="Numrerad rubrik 4"/>
    <w:basedOn w:val="Rubrik4"/>
    <w:next w:val="Normal"/>
    <w:uiPriority w:val="19"/>
    <w:qFormat/>
    <w:rsid w:val="00156BE3"/>
    <w:pPr>
      <w:numPr>
        <w:ilvl w:val="3"/>
        <w:numId w:val="14"/>
      </w:numPr>
    </w:pPr>
    <w:rPr>
      <w:spacing w:val="-2"/>
    </w:rPr>
  </w:style>
  <w:style w:type="paragraph" w:styleId="Adress-brev">
    <w:name w:val="envelope address"/>
    <w:basedOn w:val="Normal"/>
    <w:uiPriority w:val="99"/>
    <w:rsid w:val="00CC3124"/>
    <w:pPr>
      <w:spacing w:after="720" w:line="264" w:lineRule="auto"/>
      <w:ind w:left="4253"/>
      <w:contextualSpacing/>
    </w:pPr>
    <w:rPr>
      <w:noProof/>
    </w:rPr>
  </w:style>
  <w:style w:type="paragraph" w:styleId="Avslutandetext">
    <w:name w:val="Closing"/>
    <w:basedOn w:val="Normal"/>
    <w:next w:val="Normal"/>
    <w:link w:val="AvslutandetextChar"/>
    <w:uiPriority w:val="99"/>
    <w:rsid w:val="00A87B49"/>
    <w:pPr>
      <w:spacing w:after="800" w:line="240" w:lineRule="auto"/>
      <w:contextualSpacing/>
    </w:pPr>
  </w:style>
  <w:style w:type="character" w:customStyle="1" w:styleId="AvslutandetextChar">
    <w:name w:val="Avslutande text Char"/>
    <w:basedOn w:val="Standardstycketeckensnitt"/>
    <w:link w:val="Avslutandetext"/>
    <w:uiPriority w:val="99"/>
    <w:rsid w:val="00A87B49"/>
    <w:rPr>
      <w:lang w:val="sv-SE"/>
    </w:rPr>
  </w:style>
  <w:style w:type="paragraph" w:styleId="Inledning">
    <w:name w:val="Salutation"/>
    <w:basedOn w:val="Normal"/>
    <w:next w:val="Normal"/>
    <w:link w:val="InledningChar"/>
    <w:uiPriority w:val="36"/>
    <w:rsid w:val="00BE3F3D"/>
    <w:rPr>
      <w:i/>
      <w:sz w:val="22"/>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qFormat/>
    <w:rsid w:val="0036067A"/>
    <w:pPr>
      <w:spacing w:before="80" w:line="240" w:lineRule="auto"/>
    </w:pPr>
    <w:rPr>
      <w:i/>
      <w:sz w:val="16"/>
    </w:rPr>
  </w:style>
  <w:style w:type="character" w:customStyle="1" w:styleId="IngetavstndChar">
    <w:name w:val="Inget avstånd Char"/>
    <w:basedOn w:val="Standardstycketeckensnitt"/>
    <w:link w:val="Ingetavstnd"/>
    <w:uiPriority w:val="1"/>
    <w:rsid w:val="00502996"/>
  </w:style>
  <w:style w:type="paragraph" w:customStyle="1" w:styleId="Tabellrubrik">
    <w:name w:val="Tabellrubrik"/>
    <w:basedOn w:val="Normal"/>
    <w:uiPriority w:val="20"/>
    <w:qFormat/>
    <w:rsid w:val="00771A2B"/>
    <w:pPr>
      <w:spacing w:after="0" w:line="240" w:lineRule="auto"/>
    </w:pPr>
    <w:rPr>
      <w:b/>
      <w:bCs/>
      <w:caps/>
      <w:color w:val="FFFFFF" w:themeColor="background1"/>
      <w:sz w:val="13"/>
      <w:szCs w:val="14"/>
    </w:rPr>
  </w:style>
  <w:style w:type="paragraph" w:customStyle="1" w:styleId="Tabelltitel">
    <w:name w:val="Tabell titel"/>
    <w:basedOn w:val="Rubrik1"/>
    <w:qFormat/>
    <w:rsid w:val="0066768F"/>
    <w:rPr>
      <w:color w:val="A33662" w:themeColor="accent1"/>
      <w:sz w:val="28"/>
    </w:rPr>
  </w:style>
  <w:style w:type="character" w:customStyle="1" w:styleId="A4">
    <w:name w:val="A4"/>
    <w:uiPriority w:val="99"/>
    <w:rsid w:val="00EA678D"/>
    <w:rPr>
      <w:rFonts w:cs="Open Sans"/>
      <w:color w:val="221E1F"/>
      <w:sz w:val="20"/>
      <w:szCs w:val="20"/>
    </w:rPr>
  </w:style>
  <w:style w:type="character" w:styleId="AnvndHyperlnk">
    <w:name w:val="FollowedHyperlink"/>
    <w:uiPriority w:val="98"/>
    <w:rsid w:val="00075D89"/>
    <w:rPr>
      <w:rFonts w:ascii="Open Sans" w:eastAsia="SimSun" w:hAnsi="Open Sans" w:cs="Times New Roman"/>
      <w:color w:val="AFD4C4" w:themeColor="accent4"/>
      <w:u w:val="single"/>
    </w:rPr>
  </w:style>
  <w:style w:type="character" w:styleId="Olstomnmnande">
    <w:name w:val="Unresolved Mention"/>
    <w:basedOn w:val="Standardstycketeckensnitt"/>
    <w:uiPriority w:val="99"/>
    <w:semiHidden/>
    <w:unhideWhenUsed/>
    <w:rsid w:val="00A64509"/>
    <w:rPr>
      <w:color w:val="605E5C"/>
      <w:shd w:val="clear" w:color="auto" w:fill="E1DFDD"/>
    </w:rPr>
  </w:style>
  <w:style w:type="table" w:styleId="Rutntstabell4dekorfrg1">
    <w:name w:val="Grid Table 4 Accent 1"/>
    <w:basedOn w:val="Normaltabell"/>
    <w:uiPriority w:val="49"/>
    <w:rsid w:val="00313D2E"/>
    <w:pPr>
      <w:spacing w:after="0" w:line="240" w:lineRule="auto"/>
    </w:pPr>
    <w:tblPr>
      <w:tblStyleRowBandSize w:val="1"/>
      <w:tblStyleColBandSize w:val="1"/>
      <w:tblBorders>
        <w:top w:val="single" w:sz="4" w:space="0" w:color="D37A9E" w:themeColor="accent1" w:themeTint="99"/>
        <w:left w:val="single" w:sz="4" w:space="0" w:color="D37A9E" w:themeColor="accent1" w:themeTint="99"/>
        <w:bottom w:val="single" w:sz="4" w:space="0" w:color="D37A9E" w:themeColor="accent1" w:themeTint="99"/>
        <w:right w:val="single" w:sz="4" w:space="0" w:color="D37A9E" w:themeColor="accent1" w:themeTint="99"/>
        <w:insideH w:val="single" w:sz="4" w:space="0" w:color="D37A9E" w:themeColor="accent1" w:themeTint="99"/>
        <w:insideV w:val="single" w:sz="4" w:space="0" w:color="D37A9E" w:themeColor="accent1" w:themeTint="99"/>
      </w:tblBorders>
      <w:tblCellMar>
        <w:top w:w="57" w:type="dxa"/>
        <w:left w:w="57" w:type="dxa"/>
        <w:bottom w:w="57" w:type="dxa"/>
        <w:right w:w="57" w:type="dxa"/>
      </w:tblCellMar>
    </w:tblPr>
    <w:trPr>
      <w:cantSplit/>
    </w:trPr>
    <w:tblStylePr w:type="firstRow">
      <w:rPr>
        <w:b/>
        <w:bCs/>
        <w:caps/>
        <w:smallCaps w:val="0"/>
        <w:color w:val="FFFFFF" w:themeColor="background1"/>
        <w:sz w:val="13"/>
      </w:rPr>
      <w:tblPr/>
      <w:trPr>
        <w:cantSplit w:val="0"/>
        <w:tblHeader/>
      </w:trPr>
      <w:tcPr>
        <w:tcBorders>
          <w:top w:val="single" w:sz="4" w:space="0" w:color="A33662" w:themeColor="accent1"/>
          <w:left w:val="single" w:sz="4" w:space="0" w:color="A33662" w:themeColor="accent1"/>
          <w:bottom w:val="single" w:sz="4" w:space="0" w:color="A33662" w:themeColor="accent1"/>
          <w:right w:val="single" w:sz="4" w:space="0" w:color="A33662" w:themeColor="accent1"/>
          <w:insideH w:val="nil"/>
          <w:insideV w:val="nil"/>
        </w:tcBorders>
        <w:shd w:val="clear" w:color="auto" w:fill="A33662" w:themeFill="accent1"/>
      </w:tcPr>
    </w:tblStylePr>
    <w:tblStylePr w:type="lastRow">
      <w:rPr>
        <w:b/>
        <w:bCs/>
      </w:rPr>
      <w:tblPr/>
      <w:tcPr>
        <w:tcBorders>
          <w:top w:val="double" w:sz="4" w:space="0" w:color="A33662" w:themeColor="accent1"/>
        </w:tcBorders>
      </w:tcPr>
    </w:tblStylePr>
    <w:tblStylePr w:type="firstCol">
      <w:rPr>
        <w:b/>
        <w:bCs/>
      </w:rPr>
    </w:tblStylePr>
    <w:tblStylePr w:type="lastCol">
      <w:rPr>
        <w:b/>
        <w:bCs/>
      </w:rPr>
    </w:tblStylePr>
    <w:tblStylePr w:type="band1Vert">
      <w:tblPr/>
      <w:tcPr>
        <w:shd w:val="clear" w:color="auto" w:fill="F0D2DE" w:themeFill="accent1" w:themeFillTint="33"/>
      </w:tcPr>
    </w:tblStylePr>
    <w:tblStylePr w:type="band1Horz">
      <w:tblPr/>
      <w:tcPr>
        <w:shd w:val="clear" w:color="auto" w:fill="F0D2DE" w:themeFill="accent1" w:themeFillTint="33"/>
      </w:tcPr>
    </w:tblStylePr>
  </w:style>
  <w:style w:type="numbering" w:styleId="111111">
    <w:name w:val="Outline List 2"/>
    <w:basedOn w:val="Ingenlista"/>
    <w:semiHidden/>
    <w:rsid w:val="0056220A"/>
    <w:pPr>
      <w:numPr>
        <w:numId w:val="18"/>
      </w:numPr>
    </w:pPr>
  </w:style>
  <w:style w:type="paragraph" w:customStyle="1" w:styleId="Rubrik1Nr">
    <w:name w:val="Rubrik 1 Nr"/>
    <w:next w:val="Normal"/>
    <w:qFormat/>
    <w:rsid w:val="0056220A"/>
    <w:pPr>
      <w:numPr>
        <w:numId w:val="19"/>
      </w:numPr>
      <w:spacing w:before="600" w:line="240" w:lineRule="auto"/>
      <w:outlineLvl w:val="0"/>
    </w:pPr>
    <w:rPr>
      <w:rFonts w:ascii="Arial" w:eastAsia="Times New Roman" w:hAnsi="Arial" w:cs="Arial"/>
      <w:bCs/>
      <w:kern w:val="32"/>
      <w:sz w:val="36"/>
      <w:szCs w:val="32"/>
      <w:lang w:eastAsia="sv-SE"/>
    </w:rPr>
  </w:style>
  <w:style w:type="paragraph" w:customStyle="1" w:styleId="Rubrik2Nr">
    <w:name w:val="Rubrik 2 Nr"/>
    <w:next w:val="Normal"/>
    <w:qFormat/>
    <w:rsid w:val="0056220A"/>
    <w:pPr>
      <w:numPr>
        <w:ilvl w:val="1"/>
        <w:numId w:val="19"/>
      </w:numPr>
      <w:spacing w:before="480" w:after="120" w:line="240" w:lineRule="auto"/>
      <w:outlineLvl w:val="1"/>
    </w:pPr>
    <w:rPr>
      <w:rFonts w:ascii="Arial" w:eastAsia="Times New Roman" w:hAnsi="Arial" w:cs="Arial"/>
      <w:bCs/>
      <w:iCs/>
      <w:sz w:val="28"/>
      <w:szCs w:val="28"/>
      <w:lang w:eastAsia="sv-SE"/>
    </w:rPr>
  </w:style>
  <w:style w:type="paragraph" w:customStyle="1" w:styleId="Rubrik3Nr">
    <w:name w:val="Rubrik 3 Nr"/>
    <w:basedOn w:val="Rubrik3"/>
    <w:next w:val="Normal"/>
    <w:qFormat/>
    <w:rsid w:val="0056220A"/>
    <w:pPr>
      <w:keepLines w:val="0"/>
      <w:numPr>
        <w:ilvl w:val="2"/>
        <w:numId w:val="19"/>
      </w:numPr>
      <w:spacing w:after="0"/>
      <w:ind w:right="0"/>
      <w:contextualSpacing w:val="0"/>
    </w:pPr>
    <w:rPr>
      <w:rFonts w:ascii="Arial" w:eastAsia="Times New Roman" w:hAnsi="Arial" w:cs="Arial"/>
      <w:bCs w:val="0"/>
      <w:iCs/>
      <w:sz w:val="22"/>
      <w:szCs w:val="26"/>
      <w:lang w:eastAsia="sv-SE"/>
    </w:rPr>
  </w:style>
  <w:style w:type="paragraph" w:styleId="Brdtext">
    <w:name w:val="Body Text"/>
    <w:basedOn w:val="Normal"/>
    <w:link w:val="BrdtextChar"/>
    <w:rsid w:val="0056220A"/>
    <w:pPr>
      <w:spacing w:before="20" w:after="100" w:line="240" w:lineRule="auto"/>
    </w:pPr>
    <w:rPr>
      <w:rFonts w:ascii="Times New Roman" w:eastAsia="Times New Roman" w:hAnsi="Times New Roman" w:cs="Times New Roman"/>
      <w:sz w:val="22"/>
      <w:szCs w:val="24"/>
      <w:lang w:eastAsia="en-GB"/>
    </w:rPr>
  </w:style>
  <w:style w:type="character" w:customStyle="1" w:styleId="BrdtextChar">
    <w:name w:val="Brödtext Char"/>
    <w:basedOn w:val="Standardstycketeckensnitt"/>
    <w:link w:val="Brdtext"/>
    <w:rsid w:val="0056220A"/>
    <w:rPr>
      <w:rFonts w:ascii="Times New Roman" w:eastAsia="Times New Roman" w:hAnsi="Times New Roman" w:cs="Times New Roman"/>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295842021">
      <w:bodyDiv w:val="1"/>
      <w:marLeft w:val="0"/>
      <w:marRight w:val="0"/>
      <w:marTop w:val="0"/>
      <w:marBottom w:val="0"/>
      <w:divBdr>
        <w:top w:val="none" w:sz="0" w:space="0" w:color="auto"/>
        <w:left w:val="none" w:sz="0" w:space="0" w:color="auto"/>
        <w:bottom w:val="none" w:sz="0" w:space="0" w:color="auto"/>
        <w:right w:val="none" w:sz="0" w:space="0" w:color="auto"/>
      </w:divBdr>
    </w:div>
    <w:div w:id="71430588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yDo\Rehngruppen\Kunder%20-%20I%20-%20Dokument\Inera\MPKT\2211_WD%20-%20Mallpaket%20(9444)\Arbetsmapp\Content\Templates\Inera\Dokumentmall%20F&#246;rs&#228;ttsbl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4CFF15B46141E8BB293202FC3E07C2"/>
        <w:category>
          <w:name w:val="General"/>
          <w:gallery w:val="placeholder"/>
        </w:category>
        <w:types>
          <w:type w:val="bbPlcHdr"/>
        </w:types>
        <w:behaviors>
          <w:behavior w:val="content"/>
        </w:behaviors>
        <w:guid w:val="{828FDD49-36E5-43EA-A60F-7CE012D7ABFA}"/>
      </w:docPartPr>
      <w:docPartBody>
        <w:p w:rsidR="009B1C96" w:rsidRDefault="009B1C96">
          <w:pPr>
            <w:pStyle w:val="264CFF15B46141E8BB293202FC3E07C2"/>
          </w:pPr>
          <w:r w:rsidRPr="0066768F">
            <w:rPr>
              <w:rStyle w:val="Platshllartext"/>
            </w:rPr>
            <w:t>Rubrik</w:t>
          </w:r>
        </w:p>
      </w:docPartBody>
    </w:docPart>
    <w:docPart>
      <w:docPartPr>
        <w:name w:val="C7CDAC79495C40F9B6ADAD088C2D6665"/>
        <w:category>
          <w:name w:val="General"/>
          <w:gallery w:val="placeholder"/>
        </w:category>
        <w:types>
          <w:type w:val="bbPlcHdr"/>
        </w:types>
        <w:behaviors>
          <w:behavior w:val="content"/>
        </w:behaviors>
        <w:guid w:val="{FA47887D-6026-4B25-A953-88DDDCE941C9}"/>
      </w:docPartPr>
      <w:docPartBody>
        <w:p w:rsidR="009B1C96" w:rsidRDefault="009B1C96">
          <w:pPr>
            <w:pStyle w:val="C7CDAC79495C40F9B6ADAD088C2D6665"/>
          </w:pPr>
          <w:r w:rsidRPr="0066768F">
            <w:rPr>
              <w:rStyle w:val="Platshllartext"/>
            </w:rPr>
            <w:t>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0000000000000000000"/>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Open Sans Semibold">
    <w:panose1 w:val="00000000000000000000"/>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452"/>
    <w:rsid w:val="00700452"/>
    <w:rsid w:val="009B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264CFF15B46141E8BB293202FC3E07C2">
    <w:name w:val="264CFF15B46141E8BB293202FC3E07C2"/>
  </w:style>
  <w:style w:type="paragraph" w:customStyle="1" w:styleId="C7CDAC79495C40F9B6ADAD088C2D6665">
    <w:name w:val="C7CDAC79495C40F9B6ADAD088C2D6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era Färg">
      <a:dk1>
        <a:srgbClr val="353636"/>
      </a:dk1>
      <a:lt1>
        <a:sysClr val="window" lastClr="FFFFFF"/>
      </a:lt1>
      <a:dk2>
        <a:srgbClr val="7E2A4C"/>
      </a:dk2>
      <a:lt2>
        <a:srgbClr val="F9F6F1"/>
      </a:lt2>
      <a:accent1>
        <a:srgbClr val="A33662"/>
      </a:accent1>
      <a:accent2>
        <a:srgbClr val="E7DAC5"/>
      </a:accent2>
      <a:accent3>
        <a:srgbClr val="305A47"/>
      </a:accent3>
      <a:accent4>
        <a:srgbClr val="AFD4C4"/>
      </a:accent4>
      <a:accent5>
        <a:srgbClr val="0CB0C6"/>
      </a:accent5>
      <a:accent6>
        <a:srgbClr val="FF9517"/>
      </a:accent6>
      <a:hlink>
        <a:srgbClr val="305A47"/>
      </a:hlink>
      <a:folHlink>
        <a:srgbClr val="AFD4C4"/>
      </a:folHlink>
    </a:clrScheme>
    <a:fontScheme name="Inera - Font">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a:srgbClr val="7E2A4C"/>
    </a:custClr>
    <a:custClr>
      <a:srgbClr val="E7DAC5"/>
    </a:custClr>
    <a:custClr>
      <a:srgbClr val="305A47"/>
    </a:custClr>
    <a:custClr>
      <a:srgbClr val="353636"/>
    </a:custClr>
    <a:custClr>
      <a:srgbClr val="098394"/>
    </a:custClr>
    <a:custClr>
      <a:srgbClr val="D17200"/>
    </a:custClr>
    <a:custClr>
      <a:srgbClr val="FFFFFF"/>
    </a:custClr>
    <a:custClr>
      <a:srgbClr val="FFFFFF"/>
    </a:custClr>
    <a:custClr>
      <a:srgbClr val="FFFFFF"/>
    </a:custClr>
    <a:custClr>
      <a:srgbClr val="FFFFFF"/>
    </a:custClr>
    <a:custClr name="Primär Röd">
      <a:srgbClr val="A33662"/>
    </a:custClr>
    <a:custClr>
      <a:srgbClr val="F3EDE2"/>
    </a:custClr>
    <a:custClr>
      <a:srgbClr val="40775E"/>
    </a:custClr>
    <a:custClr>
      <a:srgbClr val="727373"/>
    </a:custClr>
    <a:custClr>
      <a:srgbClr val="0CB0C6"/>
    </a:custClr>
    <a:custClr>
      <a:srgbClr val="FF9517"/>
    </a:custClr>
    <a:custClr>
      <a:srgbClr val="FFFFFF"/>
    </a:custClr>
    <a:custClr>
      <a:srgbClr val="FFFFFF"/>
    </a:custClr>
    <a:custClr>
      <a:srgbClr val="FFFFFF"/>
    </a:custClr>
    <a:custClr>
      <a:srgbClr val="FFFFFF"/>
    </a:custClr>
    <a:custClr>
      <a:srgbClr val="C03F73"/>
    </a:custClr>
    <a:custClr>
      <a:srgbClr val="F9F6F1"/>
    </a:custClr>
    <a:custClr>
      <a:srgbClr val="AFD4C4"/>
    </a:custClr>
    <a:custClr>
      <a:srgbClr val="CCCCCC"/>
    </a:custClr>
    <a:custClr>
      <a:srgbClr val="4AE0F4"/>
    </a:custClr>
    <a:custClr>
      <a:srgbClr val="FFC07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0F0F0"/>
    </a:custClr>
  </a:custClr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491e4f-5d38-4c24-85cb-c5144f8a0d2f}">
  <we:reference id="33491e4f-5d38-4c24-85cb-c5144f8a0d2f" version="1.0.0.0" store="EXCatalog" storeType="EXCatalog"/>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23" ma:contentTypeDescription="Skapa ett nytt dokument." ma:contentTypeScope="" ma:versionID="a588d5298e31394954d678862d2d4064">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4927f31759e8c18c444dc5df4d6c7e77"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8e5a329e-0f68-4a06-bd4b-cec4da084e05}"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7532cd0-e888-47d6-8f58-db0210f25002" xsi:nil="true"/>
    <lcf76f155ced4ddcb4097134ff3c332f xmlns="10c3a147-0d64-46aa-a281-dc97358e837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BFB12-55FC-44A8-8F91-85C1937A0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CB28F-463D-45F3-8BD3-7ACCCA6F54F0}">
  <ds:schemaRefs>
    <ds:schemaRef ds:uri="http://schemas.microsoft.com/office/2006/metadata/properties"/>
    <ds:schemaRef ds:uri="http://schemas.microsoft.com/office/infopath/2007/PartnerControls"/>
    <ds:schemaRef ds:uri="d7532cd0-e888-47d6-8f58-db0210f25002"/>
    <ds:schemaRef ds:uri="10c3a147-0d64-46aa-a281-dc97358e8373"/>
  </ds:schemaRefs>
</ds:datastoreItem>
</file>

<file path=customXml/itemProps3.xml><?xml version="1.0" encoding="utf-8"?>
<ds:datastoreItem xmlns:ds="http://schemas.openxmlformats.org/officeDocument/2006/customXml" ds:itemID="{57297251-69E8-4DA8-AF26-94224341CEF6}">
  <ds:schemaRefs>
    <ds:schemaRef ds:uri="http://schemas.microsoft.com/sharepoint/v3/contenttype/forms"/>
  </ds:schemaRefs>
</ds:datastoreItem>
</file>

<file path=customXml/itemProps4.xml><?xml version="1.0" encoding="utf-8"?>
<ds:datastoreItem xmlns:ds="http://schemas.openxmlformats.org/officeDocument/2006/customXml" ds:itemID="{F425ED1F-C8BA-4C2F-B8CC-B65D72B8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 Försättsblad</Template>
  <TotalTime>7</TotalTime>
  <Pages>5</Pages>
  <Words>799</Words>
  <Characters>5018</Characters>
  <Application>Microsoft Office Word</Application>
  <DocSecurity>0</DocSecurity>
  <Lines>139</Lines>
  <Paragraphs>100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Ansvarsfördelning kodverk och urval</dc:title>
  <dc:subject>Inera Kodverksförvaltning
version 1.3</dc:subject>
  <dc:creator>Willy Do</dc:creator>
  <cp:keywords/>
  <dc:description/>
  <cp:lastModifiedBy>Blomberg Tobias</cp:lastModifiedBy>
  <cp:revision>3</cp:revision>
  <cp:lastPrinted>2019-02-18T10:06:00Z</cp:lastPrinted>
  <dcterms:created xsi:type="dcterms:W3CDTF">2023-03-17T13:13:00Z</dcterms:created>
  <dcterms:modified xsi:type="dcterms:W3CDTF">2023-09-19T12:09:00Z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0x010100FCE2F5F4464B614EBB25F3696A084092</vt:lpwstr>
  </property>
  <property fmtid="{D5CDD505-2E9C-101B-9397-08002B2CF9AE}" pid="3" name="Order">
    <vt:r8>33400</vt:r8>
  </property>
  <property fmtid="{D5CDD505-2E9C-101B-9397-08002B2CF9AE}" pid="4" name="MediaServiceImageTags">
    <vt:lpwstr/>
  </property>
</Properties>
</file>