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CCA4" w14:textId="77777777" w:rsidR="0067122F" w:rsidRDefault="0067122F" w:rsidP="0067122F">
      <w:pPr>
        <w:pStyle w:val="Rubrik"/>
      </w:pPr>
    </w:p>
    <w:p w14:paraId="10FDA78B" w14:textId="77777777" w:rsidR="0067122F" w:rsidRDefault="0067122F" w:rsidP="0067122F">
      <w:pPr>
        <w:pStyle w:val="Rubrik"/>
      </w:pPr>
    </w:p>
    <w:p w14:paraId="6E112BA0" w14:textId="77777777" w:rsidR="0067122F" w:rsidRDefault="0067122F" w:rsidP="0067122F">
      <w:pPr>
        <w:pStyle w:val="Rubrik"/>
      </w:pPr>
    </w:p>
    <w:p w14:paraId="23C398CE" w14:textId="77777777" w:rsidR="0067122F" w:rsidRDefault="0067122F" w:rsidP="0067122F">
      <w:pPr>
        <w:pStyle w:val="Rubrik"/>
      </w:pPr>
    </w:p>
    <w:p w14:paraId="21C9DE18" w14:textId="77777777" w:rsidR="0067122F" w:rsidRDefault="0067122F" w:rsidP="0067122F">
      <w:pPr>
        <w:pStyle w:val="Rubrik"/>
      </w:pPr>
    </w:p>
    <w:p w14:paraId="585A0E97" w14:textId="0CE3B1E4" w:rsidR="0067122F" w:rsidRPr="000A335E" w:rsidRDefault="0035282D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>End-2-End</w:t>
      </w:r>
      <w:r w:rsidR="006D05B7">
        <w:rPr>
          <w:sz w:val="48"/>
          <w:szCs w:val="48"/>
        </w:rPr>
        <w:t>-testning</w:t>
      </w:r>
      <w:r w:rsidR="004A35C0">
        <w:rPr>
          <w:sz w:val="48"/>
          <w:szCs w:val="48"/>
        </w:rPr>
        <w:t xml:space="preserve"> – </w:t>
      </w:r>
      <w:r w:rsidR="00E6011C">
        <w:rPr>
          <w:sz w:val="48"/>
          <w:szCs w:val="48"/>
        </w:rPr>
        <w:t>Personuppgift</w:t>
      </w:r>
      <w:r w:rsidR="001C680F">
        <w:rPr>
          <w:sz w:val="48"/>
          <w:szCs w:val="48"/>
        </w:rPr>
        <w:t>s</w:t>
      </w:r>
      <w:r w:rsidR="00E6011C">
        <w:rPr>
          <w:sz w:val="48"/>
          <w:szCs w:val="48"/>
        </w:rPr>
        <w:t>tjänsten</w:t>
      </w:r>
      <w:r w:rsidR="00CA1CF6" w:rsidRPr="000A335E">
        <w:rPr>
          <w:sz w:val="48"/>
          <w:szCs w:val="48"/>
        </w:rPr>
        <w:br/>
      </w:r>
    </w:p>
    <w:p w14:paraId="11EEA8D3" w14:textId="77777777" w:rsidR="0067122F" w:rsidRDefault="0067122F" w:rsidP="0067122F">
      <w:pPr>
        <w:pStyle w:val="Brdtext"/>
        <w:rPr>
          <w:rFonts w:ascii="Arial" w:hAnsi="Arial" w:cs="Arial"/>
          <w:color w:val="00A9A7"/>
          <w:sz w:val="56"/>
          <w:szCs w:val="56"/>
        </w:rPr>
      </w:pPr>
      <w:r>
        <w:br w:type="page"/>
      </w:r>
    </w:p>
    <w:sdt>
      <w:sdtPr>
        <w:rPr>
          <w:rFonts w:ascii="Arial" w:eastAsia="Times New Roman" w:hAnsi="Arial" w:cs="Times New Roman"/>
          <w:bCs/>
          <w:color w:val="1C1C1C"/>
          <w:sz w:val="20"/>
          <w:szCs w:val="20"/>
        </w:rPr>
        <w:id w:val="1332942199"/>
        <w:docPartObj>
          <w:docPartGallery w:val="Table of Contents"/>
          <w:docPartUnique/>
        </w:docPartObj>
      </w:sdtPr>
      <w:sdtEndPr/>
      <w:sdtContent>
        <w:p w14:paraId="0BCF64B2" w14:textId="77777777" w:rsidR="0067122F" w:rsidRDefault="0067122F">
          <w:pPr>
            <w:pStyle w:val="Innehllsfrteckningsrubrik"/>
          </w:pPr>
          <w:r>
            <w:t>Innehåll</w:t>
          </w:r>
        </w:p>
        <w:p w14:paraId="39658FAB" w14:textId="708B965B" w:rsidR="00147C2C" w:rsidRDefault="00AE3661" w:rsidP="282DE17B">
          <w:pPr>
            <w:pStyle w:val="Innehll3"/>
            <w:tabs>
              <w:tab w:val="right" w:leader="dot" w:pos="8490"/>
            </w:tabs>
            <w:rPr>
              <w:rStyle w:val="Hyperlnk"/>
              <w:noProof/>
            </w:rPr>
          </w:pPr>
          <w:r>
            <w:fldChar w:fldCharType="begin"/>
          </w:r>
          <w:r w:rsidR="0067122F">
            <w:instrText>TOC \o "1-3" \h \z \u</w:instrText>
          </w:r>
          <w:r>
            <w:fldChar w:fldCharType="separate"/>
          </w:r>
          <w:hyperlink w:anchor="_Toc938717581">
            <w:r w:rsidR="282DE17B" w:rsidRPr="282DE17B">
              <w:rPr>
                <w:rStyle w:val="Hyperlnk"/>
              </w:rPr>
              <w:t>Versionshantering</w:t>
            </w:r>
            <w:r w:rsidR="0067122F">
              <w:tab/>
            </w:r>
            <w:r w:rsidR="0067122F">
              <w:fldChar w:fldCharType="begin"/>
            </w:r>
            <w:r w:rsidR="0067122F">
              <w:instrText>PAGEREF _Toc938717581 \h</w:instrText>
            </w:r>
            <w:r w:rsidR="0067122F">
              <w:fldChar w:fldCharType="separate"/>
            </w:r>
            <w:r w:rsidR="002766A8">
              <w:rPr>
                <w:noProof/>
              </w:rPr>
              <w:t>2</w:t>
            </w:r>
            <w:r w:rsidR="0067122F">
              <w:fldChar w:fldCharType="end"/>
            </w:r>
          </w:hyperlink>
        </w:p>
        <w:p w14:paraId="084560FA" w14:textId="0E28BAC8" w:rsidR="00147C2C" w:rsidRDefault="00497211" w:rsidP="282DE17B">
          <w:pPr>
            <w:pStyle w:val="Innehll1"/>
            <w:tabs>
              <w:tab w:val="left" w:pos="390"/>
              <w:tab w:val="right" w:leader="dot" w:pos="8490"/>
            </w:tabs>
            <w:rPr>
              <w:rStyle w:val="Hyperlnk"/>
              <w:noProof/>
            </w:rPr>
          </w:pPr>
          <w:hyperlink w:anchor="_Toc170163741">
            <w:r w:rsidR="282DE17B" w:rsidRPr="282DE17B">
              <w:rPr>
                <w:rStyle w:val="Hyperlnk"/>
              </w:rPr>
              <w:t>1.</w:t>
            </w:r>
            <w:r w:rsidR="00AE3661">
              <w:tab/>
            </w:r>
            <w:r w:rsidR="282DE17B" w:rsidRPr="282DE17B">
              <w:rPr>
                <w:rStyle w:val="Hyperlnk"/>
              </w:rPr>
              <w:t>Inledning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_Toc170163741 \h</w:instrText>
            </w:r>
            <w:r w:rsidR="00AE3661">
              <w:fldChar w:fldCharType="separate"/>
            </w:r>
            <w:r w:rsidR="002766A8">
              <w:rPr>
                <w:noProof/>
              </w:rPr>
              <w:t>2</w:t>
            </w:r>
            <w:r w:rsidR="00AE3661">
              <w:fldChar w:fldCharType="end"/>
            </w:r>
          </w:hyperlink>
        </w:p>
        <w:p w14:paraId="68A5FFBB" w14:textId="46353B34" w:rsidR="00147C2C" w:rsidRDefault="00497211" w:rsidP="282DE17B">
          <w:pPr>
            <w:pStyle w:val="Innehll2"/>
            <w:tabs>
              <w:tab w:val="left" w:pos="600"/>
              <w:tab w:val="right" w:leader="dot" w:pos="8490"/>
            </w:tabs>
            <w:rPr>
              <w:rStyle w:val="Hyperlnk"/>
              <w:noProof/>
            </w:rPr>
          </w:pPr>
          <w:hyperlink w:anchor="_Toc2118755836">
            <w:r w:rsidR="282DE17B" w:rsidRPr="282DE17B">
              <w:rPr>
                <w:rStyle w:val="Hyperlnk"/>
              </w:rPr>
              <w:t>1.1.</w:t>
            </w:r>
            <w:r w:rsidR="00AE3661">
              <w:tab/>
            </w:r>
            <w:r w:rsidR="282DE17B" w:rsidRPr="282DE17B">
              <w:rPr>
                <w:rStyle w:val="Hyperlnk"/>
              </w:rPr>
              <w:t>Hantering vid förändring av etablerad samverkan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_Toc2118755836 \h</w:instrText>
            </w:r>
            <w:r w:rsidR="00AE3661">
              <w:fldChar w:fldCharType="separate"/>
            </w:r>
            <w:r w:rsidR="002766A8">
              <w:rPr>
                <w:noProof/>
              </w:rPr>
              <w:t>3</w:t>
            </w:r>
            <w:r w:rsidR="00AE3661">
              <w:fldChar w:fldCharType="end"/>
            </w:r>
          </w:hyperlink>
        </w:p>
        <w:p w14:paraId="43508984" w14:textId="719772E8" w:rsidR="00147C2C" w:rsidRDefault="00497211" w:rsidP="282DE17B">
          <w:pPr>
            <w:pStyle w:val="Innehll1"/>
            <w:tabs>
              <w:tab w:val="left" w:pos="390"/>
              <w:tab w:val="right" w:leader="dot" w:pos="8490"/>
            </w:tabs>
            <w:rPr>
              <w:rStyle w:val="Hyperlnk"/>
              <w:noProof/>
            </w:rPr>
          </w:pPr>
          <w:hyperlink w:anchor="_Toc468420606">
            <w:r w:rsidR="282DE17B" w:rsidRPr="282DE17B">
              <w:rPr>
                <w:rStyle w:val="Hyperlnk"/>
              </w:rPr>
              <w:t>2.</w:t>
            </w:r>
            <w:r w:rsidR="00AE3661">
              <w:tab/>
            </w:r>
            <w:r w:rsidR="282DE17B" w:rsidRPr="282DE17B">
              <w:rPr>
                <w:rStyle w:val="Hyperlnk"/>
              </w:rPr>
              <w:t>Obligatoriska aktiviteter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_Toc468420606 \h</w:instrText>
            </w:r>
            <w:r w:rsidR="00AE3661">
              <w:fldChar w:fldCharType="separate"/>
            </w:r>
            <w:r w:rsidR="002766A8">
              <w:rPr>
                <w:noProof/>
              </w:rPr>
              <w:t>4</w:t>
            </w:r>
            <w:r w:rsidR="00AE3661">
              <w:fldChar w:fldCharType="end"/>
            </w:r>
          </w:hyperlink>
        </w:p>
        <w:p w14:paraId="03B86BF7" w14:textId="1ECC9D80" w:rsidR="00147C2C" w:rsidRDefault="00497211" w:rsidP="282DE17B">
          <w:pPr>
            <w:pStyle w:val="Innehll2"/>
            <w:tabs>
              <w:tab w:val="left" w:pos="600"/>
              <w:tab w:val="right" w:leader="dot" w:pos="8490"/>
            </w:tabs>
            <w:rPr>
              <w:rStyle w:val="Hyperlnk"/>
              <w:noProof/>
            </w:rPr>
          </w:pPr>
          <w:hyperlink w:anchor="_Toc756843843">
            <w:r w:rsidR="282DE17B" w:rsidRPr="282DE17B">
              <w:rPr>
                <w:rStyle w:val="Hyperlnk"/>
              </w:rPr>
              <w:t>2.1.</w:t>
            </w:r>
            <w:r w:rsidR="00AE3661">
              <w:tab/>
            </w:r>
            <w:r w:rsidR="282DE17B" w:rsidRPr="282DE17B">
              <w:rPr>
                <w:rStyle w:val="Hyperlnk"/>
              </w:rPr>
              <w:t>Anslutande organisation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_Toc756843843 \h</w:instrText>
            </w:r>
            <w:r w:rsidR="00AE3661">
              <w:fldChar w:fldCharType="separate"/>
            </w:r>
            <w:r w:rsidR="002766A8">
              <w:rPr>
                <w:noProof/>
              </w:rPr>
              <w:t>4</w:t>
            </w:r>
            <w:r w:rsidR="00AE3661">
              <w:fldChar w:fldCharType="end"/>
            </w:r>
          </w:hyperlink>
        </w:p>
        <w:p w14:paraId="5512A27E" w14:textId="12AEEB24" w:rsidR="00147C2C" w:rsidRDefault="00497211" w:rsidP="282DE17B">
          <w:pPr>
            <w:pStyle w:val="Innehll2"/>
            <w:tabs>
              <w:tab w:val="left" w:pos="600"/>
              <w:tab w:val="right" w:leader="dot" w:pos="8490"/>
            </w:tabs>
            <w:rPr>
              <w:rStyle w:val="Hyperlnk"/>
              <w:noProof/>
            </w:rPr>
          </w:pPr>
          <w:hyperlink w:anchor="_Toc1490520807">
            <w:r w:rsidR="282DE17B" w:rsidRPr="282DE17B">
              <w:rPr>
                <w:rStyle w:val="Hyperlnk"/>
              </w:rPr>
              <w:t>2.2.</w:t>
            </w:r>
            <w:r w:rsidR="00AE3661">
              <w:tab/>
            </w:r>
            <w:r w:rsidR="282DE17B" w:rsidRPr="282DE17B">
              <w:rPr>
                <w:rStyle w:val="Hyperlnk"/>
              </w:rPr>
              <w:t>Tjänstekomponenter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_Toc1490520807 \h</w:instrText>
            </w:r>
            <w:r w:rsidR="00AE3661">
              <w:fldChar w:fldCharType="separate"/>
            </w:r>
            <w:r w:rsidR="002766A8">
              <w:rPr>
                <w:noProof/>
              </w:rPr>
              <w:t>4</w:t>
            </w:r>
            <w:r w:rsidR="00AE3661">
              <w:fldChar w:fldCharType="end"/>
            </w:r>
          </w:hyperlink>
        </w:p>
        <w:p w14:paraId="46F0ABB7" w14:textId="471F9178" w:rsidR="00147C2C" w:rsidRDefault="00497211" w:rsidP="282DE17B">
          <w:pPr>
            <w:pStyle w:val="Innehll2"/>
            <w:tabs>
              <w:tab w:val="left" w:pos="600"/>
              <w:tab w:val="right" w:leader="dot" w:pos="8490"/>
            </w:tabs>
            <w:rPr>
              <w:rStyle w:val="Hyperlnk"/>
              <w:noProof/>
            </w:rPr>
          </w:pPr>
          <w:hyperlink w:anchor="_Toc34092525">
            <w:r w:rsidR="282DE17B" w:rsidRPr="282DE17B">
              <w:rPr>
                <w:rStyle w:val="Hyperlnk"/>
              </w:rPr>
              <w:t>2.3.</w:t>
            </w:r>
            <w:r w:rsidR="00AE3661">
              <w:tab/>
            </w:r>
            <w:r w:rsidR="282DE17B" w:rsidRPr="282DE17B">
              <w:rPr>
                <w:rStyle w:val="Hyperlnk"/>
              </w:rPr>
              <w:t>Koppling till nationell tjänsteplattform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_Toc34092525 \h</w:instrText>
            </w:r>
            <w:r w:rsidR="00AE3661">
              <w:fldChar w:fldCharType="separate"/>
            </w:r>
            <w:r w:rsidR="002766A8">
              <w:rPr>
                <w:noProof/>
              </w:rPr>
              <w:t>4</w:t>
            </w:r>
            <w:r w:rsidR="00AE3661">
              <w:fldChar w:fldCharType="end"/>
            </w:r>
          </w:hyperlink>
        </w:p>
        <w:p w14:paraId="19F8738F" w14:textId="5E4BC7EB" w:rsidR="00147C2C" w:rsidRDefault="00497211" w:rsidP="282DE17B">
          <w:pPr>
            <w:pStyle w:val="Innehll3"/>
            <w:tabs>
              <w:tab w:val="left" w:pos="1200"/>
              <w:tab w:val="right" w:leader="dot" w:pos="8490"/>
            </w:tabs>
            <w:rPr>
              <w:rStyle w:val="Hyperlnk"/>
              <w:noProof/>
            </w:rPr>
          </w:pPr>
          <w:hyperlink w:anchor="_Toc1225210439">
            <w:r w:rsidR="282DE17B" w:rsidRPr="282DE17B">
              <w:rPr>
                <w:rStyle w:val="Hyperlnk"/>
              </w:rPr>
              <w:t>2.3.1.</w:t>
            </w:r>
            <w:r w:rsidR="00AE3661">
              <w:tab/>
            </w:r>
            <w:r w:rsidR="282DE17B" w:rsidRPr="282DE17B">
              <w:rPr>
                <w:rStyle w:val="Hyperlnk"/>
              </w:rPr>
              <w:t>Tjänstekonsument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_Toc1225210439 \h</w:instrText>
            </w:r>
            <w:r w:rsidR="00AE3661">
              <w:fldChar w:fldCharType="separate"/>
            </w:r>
            <w:r w:rsidR="002766A8">
              <w:rPr>
                <w:noProof/>
              </w:rPr>
              <w:t>4</w:t>
            </w:r>
            <w:r w:rsidR="00AE3661">
              <w:fldChar w:fldCharType="end"/>
            </w:r>
          </w:hyperlink>
        </w:p>
        <w:p w14:paraId="6B75F3E3" w14:textId="1222394D" w:rsidR="00147C2C" w:rsidRDefault="00497211" w:rsidP="282DE17B">
          <w:pPr>
            <w:pStyle w:val="Innehll2"/>
            <w:tabs>
              <w:tab w:val="left" w:pos="600"/>
              <w:tab w:val="right" w:leader="dot" w:pos="8490"/>
            </w:tabs>
            <w:rPr>
              <w:rStyle w:val="Hyperlnk"/>
              <w:noProof/>
            </w:rPr>
          </w:pPr>
          <w:hyperlink w:anchor="_Toc1565912095">
            <w:r w:rsidR="282DE17B" w:rsidRPr="282DE17B">
              <w:rPr>
                <w:rStyle w:val="Hyperlnk"/>
              </w:rPr>
              <w:t>2.4.</w:t>
            </w:r>
            <w:r w:rsidR="00AE3661">
              <w:tab/>
            </w:r>
            <w:r w:rsidR="282DE17B" w:rsidRPr="282DE17B">
              <w:rPr>
                <w:rStyle w:val="Hyperlnk"/>
              </w:rPr>
              <w:t>Legala aspekter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_Toc1565912095 \h</w:instrText>
            </w:r>
            <w:r w:rsidR="00AE3661">
              <w:fldChar w:fldCharType="separate"/>
            </w:r>
            <w:r w:rsidR="002766A8">
              <w:rPr>
                <w:noProof/>
              </w:rPr>
              <w:t>4</w:t>
            </w:r>
            <w:r w:rsidR="00AE3661">
              <w:fldChar w:fldCharType="end"/>
            </w:r>
          </w:hyperlink>
        </w:p>
        <w:p w14:paraId="271A3B7C" w14:textId="15C2825F" w:rsidR="00147C2C" w:rsidRDefault="00497211" w:rsidP="282DE17B">
          <w:pPr>
            <w:pStyle w:val="Innehll1"/>
            <w:tabs>
              <w:tab w:val="left" w:pos="390"/>
              <w:tab w:val="right" w:leader="dot" w:pos="8490"/>
            </w:tabs>
            <w:rPr>
              <w:rStyle w:val="Hyperlnk"/>
              <w:noProof/>
            </w:rPr>
          </w:pPr>
          <w:hyperlink w:anchor="_Toc382275788">
            <w:r w:rsidR="282DE17B" w:rsidRPr="282DE17B">
              <w:rPr>
                <w:rStyle w:val="Hyperlnk"/>
              </w:rPr>
              <w:t>3.</w:t>
            </w:r>
            <w:r w:rsidR="00AE3661">
              <w:tab/>
            </w:r>
            <w:r w:rsidR="282DE17B" w:rsidRPr="282DE17B">
              <w:rPr>
                <w:rStyle w:val="Hyperlnk"/>
              </w:rPr>
              <w:t>Rekommenderade aktiviteter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_Toc382275788 \h</w:instrText>
            </w:r>
            <w:r w:rsidR="00AE3661">
              <w:fldChar w:fldCharType="separate"/>
            </w:r>
            <w:r w:rsidR="002766A8">
              <w:rPr>
                <w:noProof/>
              </w:rPr>
              <w:t>5</w:t>
            </w:r>
            <w:r w:rsidR="00AE3661">
              <w:fldChar w:fldCharType="end"/>
            </w:r>
          </w:hyperlink>
        </w:p>
        <w:p w14:paraId="3468CCCE" w14:textId="23E7E0E6" w:rsidR="00147C2C" w:rsidRDefault="00497211" w:rsidP="282DE17B">
          <w:pPr>
            <w:pStyle w:val="Innehll2"/>
            <w:tabs>
              <w:tab w:val="left" w:pos="600"/>
              <w:tab w:val="right" w:leader="dot" w:pos="8490"/>
            </w:tabs>
            <w:rPr>
              <w:rStyle w:val="Hyperlnk"/>
              <w:noProof/>
            </w:rPr>
          </w:pPr>
          <w:hyperlink w:anchor="_Toc1440221110">
            <w:r w:rsidR="282DE17B" w:rsidRPr="282DE17B">
              <w:rPr>
                <w:rStyle w:val="Hyperlnk"/>
              </w:rPr>
              <w:t>3.1.</w:t>
            </w:r>
            <w:r w:rsidR="00AE3661">
              <w:tab/>
            </w:r>
            <w:r w:rsidR="282DE17B" w:rsidRPr="282DE17B">
              <w:rPr>
                <w:rStyle w:val="Hyperlnk"/>
              </w:rPr>
              <w:t>Datans riktighet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_Toc1440221110 \h</w:instrText>
            </w:r>
            <w:r w:rsidR="00AE3661">
              <w:fldChar w:fldCharType="separate"/>
            </w:r>
            <w:r w:rsidR="002766A8">
              <w:rPr>
                <w:noProof/>
              </w:rPr>
              <w:t>5</w:t>
            </w:r>
            <w:r w:rsidR="00AE3661">
              <w:fldChar w:fldCharType="end"/>
            </w:r>
          </w:hyperlink>
        </w:p>
        <w:p w14:paraId="3385BCA0" w14:textId="00DB7739" w:rsidR="00147C2C" w:rsidRDefault="00497211" w:rsidP="282DE17B">
          <w:pPr>
            <w:pStyle w:val="Innehll3"/>
            <w:tabs>
              <w:tab w:val="left" w:pos="1200"/>
              <w:tab w:val="right" w:leader="dot" w:pos="8490"/>
            </w:tabs>
            <w:rPr>
              <w:rStyle w:val="Hyperlnk"/>
              <w:noProof/>
            </w:rPr>
          </w:pPr>
          <w:hyperlink w:anchor="_Toc379258697">
            <w:r w:rsidR="282DE17B" w:rsidRPr="282DE17B">
              <w:rPr>
                <w:rStyle w:val="Hyperlnk"/>
              </w:rPr>
              <w:t>3.1.1.</w:t>
            </w:r>
            <w:r w:rsidR="00AE3661">
              <w:tab/>
            </w:r>
            <w:r w:rsidR="282DE17B" w:rsidRPr="282DE17B">
              <w:rPr>
                <w:rStyle w:val="Hyperlnk"/>
              </w:rPr>
              <w:t>Verksamhetens godkännande av informationsmappning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_Toc379258697 \h</w:instrText>
            </w:r>
            <w:r w:rsidR="00AE3661">
              <w:fldChar w:fldCharType="separate"/>
            </w:r>
            <w:r w:rsidR="002766A8">
              <w:rPr>
                <w:noProof/>
              </w:rPr>
              <w:t>5</w:t>
            </w:r>
            <w:r w:rsidR="00AE3661">
              <w:fldChar w:fldCharType="end"/>
            </w:r>
          </w:hyperlink>
        </w:p>
        <w:p w14:paraId="2CA20C09" w14:textId="15FCA84F" w:rsidR="00147C2C" w:rsidRDefault="00497211" w:rsidP="282DE17B">
          <w:pPr>
            <w:pStyle w:val="Innehll2"/>
            <w:tabs>
              <w:tab w:val="left" w:pos="600"/>
              <w:tab w:val="right" w:leader="dot" w:pos="8490"/>
            </w:tabs>
            <w:rPr>
              <w:rStyle w:val="Hyperlnk"/>
              <w:noProof/>
            </w:rPr>
          </w:pPr>
          <w:hyperlink w:anchor="_Toc1679151742">
            <w:r w:rsidR="282DE17B" w:rsidRPr="282DE17B">
              <w:rPr>
                <w:rStyle w:val="Hyperlnk"/>
              </w:rPr>
              <w:t>3.2.</w:t>
            </w:r>
            <w:r w:rsidR="00AE3661">
              <w:tab/>
            </w:r>
            <w:r w:rsidR="282DE17B" w:rsidRPr="282DE17B">
              <w:rPr>
                <w:rStyle w:val="Hyperlnk"/>
              </w:rPr>
              <w:t>Flödestester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_Toc1679151742 \h</w:instrText>
            </w:r>
            <w:r w:rsidR="00AE3661">
              <w:fldChar w:fldCharType="separate"/>
            </w:r>
            <w:r w:rsidR="002766A8">
              <w:rPr>
                <w:noProof/>
              </w:rPr>
              <w:t>6</w:t>
            </w:r>
            <w:r w:rsidR="00AE3661">
              <w:fldChar w:fldCharType="end"/>
            </w:r>
          </w:hyperlink>
        </w:p>
        <w:p w14:paraId="5FB47ACD" w14:textId="3D76BC46" w:rsidR="00147C2C" w:rsidRDefault="00497211" w:rsidP="282DE17B">
          <w:pPr>
            <w:pStyle w:val="Innehll2"/>
            <w:tabs>
              <w:tab w:val="left" w:pos="600"/>
              <w:tab w:val="right" w:leader="dot" w:pos="8490"/>
            </w:tabs>
            <w:rPr>
              <w:rStyle w:val="Hyperlnk"/>
              <w:noProof/>
            </w:rPr>
          </w:pPr>
          <w:hyperlink w:anchor="_Toc1954570269">
            <w:r w:rsidR="282DE17B" w:rsidRPr="282DE17B">
              <w:rPr>
                <w:rStyle w:val="Hyperlnk"/>
              </w:rPr>
              <w:t>3.3.</w:t>
            </w:r>
            <w:r w:rsidR="00AE3661">
              <w:tab/>
            </w:r>
            <w:r w:rsidR="282DE17B" w:rsidRPr="282DE17B">
              <w:rPr>
                <w:rStyle w:val="Hyperlnk"/>
              </w:rPr>
              <w:t>Koppling till nationell tjänsteplattform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_Toc1954570269 \h</w:instrText>
            </w:r>
            <w:r w:rsidR="00AE3661">
              <w:fldChar w:fldCharType="separate"/>
            </w:r>
            <w:r w:rsidR="002766A8">
              <w:rPr>
                <w:noProof/>
              </w:rPr>
              <w:t>6</w:t>
            </w:r>
            <w:r w:rsidR="00AE3661">
              <w:fldChar w:fldCharType="end"/>
            </w:r>
          </w:hyperlink>
        </w:p>
        <w:p w14:paraId="29D7F9E5" w14:textId="1A1F4D1E" w:rsidR="00147C2C" w:rsidRDefault="00497211" w:rsidP="282DE17B">
          <w:pPr>
            <w:pStyle w:val="Innehll2"/>
            <w:tabs>
              <w:tab w:val="left" w:pos="600"/>
              <w:tab w:val="right" w:leader="dot" w:pos="8490"/>
            </w:tabs>
            <w:rPr>
              <w:rStyle w:val="Hyperlnk"/>
              <w:noProof/>
            </w:rPr>
          </w:pPr>
          <w:hyperlink w:anchor="_Toc1367721180">
            <w:r w:rsidR="282DE17B" w:rsidRPr="282DE17B">
              <w:rPr>
                <w:rStyle w:val="Hyperlnk"/>
              </w:rPr>
              <w:t>3.4.</w:t>
            </w:r>
            <w:r w:rsidR="00AE3661">
              <w:tab/>
            </w:r>
            <w:r w:rsidR="282DE17B" w:rsidRPr="282DE17B">
              <w:rPr>
                <w:rStyle w:val="Hyperlnk"/>
              </w:rPr>
              <w:t>Övriga tester och testresultat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_Toc1367721180 \h</w:instrText>
            </w:r>
            <w:r w:rsidR="00AE3661">
              <w:fldChar w:fldCharType="separate"/>
            </w:r>
            <w:r w:rsidR="002766A8">
              <w:rPr>
                <w:noProof/>
              </w:rPr>
              <w:t>7</w:t>
            </w:r>
            <w:r w:rsidR="00AE3661">
              <w:fldChar w:fldCharType="end"/>
            </w:r>
          </w:hyperlink>
        </w:p>
        <w:p w14:paraId="5D9A7D7D" w14:textId="122F7126" w:rsidR="00147C2C" w:rsidRDefault="00497211" w:rsidP="282DE17B">
          <w:pPr>
            <w:pStyle w:val="Innehll2"/>
            <w:tabs>
              <w:tab w:val="left" w:pos="600"/>
              <w:tab w:val="right" w:leader="dot" w:pos="8490"/>
            </w:tabs>
            <w:rPr>
              <w:rStyle w:val="Hyperlnk"/>
              <w:noProof/>
            </w:rPr>
          </w:pPr>
          <w:hyperlink w:anchor="_Toc751653892">
            <w:r w:rsidR="282DE17B" w:rsidRPr="282DE17B">
              <w:rPr>
                <w:rStyle w:val="Hyperlnk"/>
              </w:rPr>
              <w:t>3.5.</w:t>
            </w:r>
            <w:r w:rsidR="00AE3661">
              <w:tab/>
            </w:r>
            <w:r w:rsidR="282DE17B" w:rsidRPr="282DE17B">
              <w:rPr>
                <w:rStyle w:val="Hyperlnk"/>
              </w:rPr>
              <w:t>Godkännandedatum och kontaktperson gällande End-2-End-underlag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_Toc751653892 \h</w:instrText>
            </w:r>
            <w:r w:rsidR="00AE3661">
              <w:fldChar w:fldCharType="separate"/>
            </w:r>
            <w:r w:rsidR="002766A8">
              <w:rPr>
                <w:noProof/>
              </w:rPr>
              <w:t>8</w:t>
            </w:r>
            <w:r w:rsidR="00AE3661">
              <w:fldChar w:fldCharType="end"/>
            </w:r>
          </w:hyperlink>
        </w:p>
        <w:p w14:paraId="0ACD0033" w14:textId="4AD26A69" w:rsidR="00147C2C" w:rsidRDefault="00497211" w:rsidP="282DE17B">
          <w:pPr>
            <w:pStyle w:val="Innehll1"/>
            <w:tabs>
              <w:tab w:val="left" w:pos="390"/>
              <w:tab w:val="right" w:leader="dot" w:pos="8490"/>
            </w:tabs>
            <w:rPr>
              <w:rStyle w:val="Hyperlnk"/>
              <w:noProof/>
            </w:rPr>
          </w:pPr>
          <w:hyperlink w:anchor="_Toc152687701">
            <w:r w:rsidR="282DE17B" w:rsidRPr="282DE17B">
              <w:rPr>
                <w:rStyle w:val="Hyperlnk"/>
              </w:rPr>
              <w:t>4.</w:t>
            </w:r>
            <w:r w:rsidR="00AE3661">
              <w:tab/>
            </w:r>
            <w:r w:rsidR="282DE17B" w:rsidRPr="282DE17B">
              <w:rPr>
                <w:rStyle w:val="Hyperlnk"/>
              </w:rPr>
              <w:t>Resultat</w:t>
            </w:r>
            <w:r w:rsidR="00AE3661">
              <w:tab/>
            </w:r>
            <w:r w:rsidR="00AE3661">
              <w:fldChar w:fldCharType="begin"/>
            </w:r>
            <w:r w:rsidR="00AE3661">
              <w:instrText>PAGEREF _Toc152687701 \h</w:instrText>
            </w:r>
            <w:r w:rsidR="00AE3661">
              <w:fldChar w:fldCharType="separate"/>
            </w:r>
            <w:r w:rsidR="002766A8">
              <w:rPr>
                <w:noProof/>
              </w:rPr>
              <w:t>9</w:t>
            </w:r>
            <w:r w:rsidR="00AE3661">
              <w:fldChar w:fldCharType="end"/>
            </w:r>
          </w:hyperlink>
          <w:r w:rsidR="00AE3661">
            <w:fldChar w:fldCharType="end"/>
          </w:r>
        </w:p>
      </w:sdtContent>
    </w:sdt>
    <w:p w14:paraId="1BCD97B7" w14:textId="17505833" w:rsidR="00BE5DFB" w:rsidRDefault="00BE5DFB"/>
    <w:p w14:paraId="39421854" w14:textId="77777777" w:rsidR="00B237EA" w:rsidRDefault="00B237EA" w:rsidP="003800CE">
      <w:pPr>
        <w:pStyle w:val="Rubrik3"/>
      </w:pPr>
      <w:bookmarkStart w:id="0" w:name="_Toc405838315"/>
      <w:bookmarkStart w:id="1" w:name="_Toc938717581"/>
      <w:r>
        <w:t>Versionshantering</w:t>
      </w:r>
      <w:bookmarkEnd w:id="0"/>
      <w:bookmarkEnd w:id="1"/>
    </w:p>
    <w:p w14:paraId="62869D60" w14:textId="77777777" w:rsidR="00DB1EE9" w:rsidRDefault="00DB1EE9" w:rsidP="00B237EA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B237EA" w:rsidRPr="00733AA0" w14:paraId="62948C5D" w14:textId="77777777" w:rsidTr="282DE17B">
        <w:tc>
          <w:tcPr>
            <w:tcW w:w="8820" w:type="dxa"/>
            <w:gridSpan w:val="3"/>
            <w:shd w:val="clear" w:color="auto" w:fill="00A9A7" w:themeFill="accent1"/>
          </w:tcPr>
          <w:p w14:paraId="615059DE" w14:textId="77777777" w:rsidR="00B237EA" w:rsidRPr="00733AA0" w:rsidRDefault="00B237EA" w:rsidP="004E475A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</w:p>
        </w:tc>
      </w:tr>
      <w:tr w:rsidR="00B237EA" w:rsidRPr="00733AA0" w14:paraId="54B81133" w14:textId="77777777" w:rsidTr="282DE17B">
        <w:tc>
          <w:tcPr>
            <w:tcW w:w="1030" w:type="dxa"/>
            <w:shd w:val="clear" w:color="auto" w:fill="auto"/>
          </w:tcPr>
          <w:p w14:paraId="77D9A925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743AD6B7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104C2870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237EA" w14:paraId="5FCEFD31" w14:textId="77777777" w:rsidTr="282DE17B">
        <w:tc>
          <w:tcPr>
            <w:tcW w:w="1030" w:type="dxa"/>
            <w:shd w:val="clear" w:color="auto" w:fill="auto"/>
          </w:tcPr>
          <w:p w14:paraId="3478BA6E" w14:textId="405FCFEA" w:rsidR="00B237EA" w:rsidRDefault="0056537E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6B678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14:paraId="1694CCD4" w14:textId="2FC5241C" w:rsidR="00B237EA" w:rsidRDefault="00E6011C" w:rsidP="006F15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Marielle Sellin</w:t>
            </w:r>
          </w:p>
        </w:tc>
        <w:tc>
          <w:tcPr>
            <w:tcW w:w="4951" w:type="dxa"/>
            <w:shd w:val="clear" w:color="auto" w:fill="auto"/>
          </w:tcPr>
          <w:p w14:paraId="6582A3B3" w14:textId="21C56AFF" w:rsidR="00B237EA" w:rsidRDefault="0056537E" w:rsidP="002C56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Initial version</w:t>
            </w:r>
          </w:p>
        </w:tc>
      </w:tr>
      <w:tr w:rsidR="00B237EA" w14:paraId="110703AA" w14:textId="77777777" w:rsidTr="282DE17B">
        <w:tc>
          <w:tcPr>
            <w:tcW w:w="1030" w:type="dxa"/>
            <w:shd w:val="clear" w:color="auto" w:fill="auto"/>
          </w:tcPr>
          <w:p w14:paraId="22D4219C" w14:textId="0386B05D" w:rsidR="00B237EA" w:rsidRDefault="0056537E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0.2</w:t>
            </w:r>
          </w:p>
        </w:tc>
        <w:tc>
          <w:tcPr>
            <w:tcW w:w="2839" w:type="dxa"/>
            <w:shd w:val="clear" w:color="auto" w:fill="auto"/>
          </w:tcPr>
          <w:p w14:paraId="3F1A2B39" w14:textId="1FA38FC3" w:rsidR="00B237EA" w:rsidRDefault="0056537E" w:rsidP="00526B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Jensen</w:t>
            </w:r>
          </w:p>
        </w:tc>
        <w:tc>
          <w:tcPr>
            <w:tcW w:w="4951" w:type="dxa"/>
            <w:shd w:val="clear" w:color="auto" w:fill="auto"/>
          </w:tcPr>
          <w:p w14:paraId="69F90378" w14:textId="115E5AD4" w:rsidR="00B237EA" w:rsidRDefault="0056537E" w:rsidP="00BD1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Granskat – Lagt till kommentar</w:t>
            </w:r>
          </w:p>
        </w:tc>
      </w:tr>
      <w:tr w:rsidR="00734FB8" w14:paraId="0440CADD" w14:textId="77777777" w:rsidTr="282DE17B">
        <w:tc>
          <w:tcPr>
            <w:tcW w:w="1030" w:type="dxa"/>
            <w:shd w:val="clear" w:color="auto" w:fill="auto"/>
          </w:tcPr>
          <w:p w14:paraId="552447E7" w14:textId="29E69D74" w:rsidR="00734FB8" w:rsidRDefault="5D1B95F0" w:rsidP="00435323">
            <w:pPr>
              <w:rPr>
                <w:rFonts w:ascii="Arial" w:hAnsi="Arial"/>
              </w:rPr>
            </w:pPr>
            <w:r w:rsidRPr="282DE17B">
              <w:rPr>
                <w:rFonts w:ascii="Arial" w:hAnsi="Arial"/>
              </w:rPr>
              <w:t>0.3</w:t>
            </w:r>
          </w:p>
        </w:tc>
        <w:tc>
          <w:tcPr>
            <w:tcW w:w="2839" w:type="dxa"/>
            <w:shd w:val="clear" w:color="auto" w:fill="auto"/>
          </w:tcPr>
          <w:p w14:paraId="6BE75D21" w14:textId="7CC9DA94" w:rsidR="00734FB8" w:rsidRDefault="5D1B95F0" w:rsidP="00435323">
            <w:pPr>
              <w:rPr>
                <w:rFonts w:ascii="Arial" w:hAnsi="Arial"/>
              </w:rPr>
            </w:pPr>
            <w:r w:rsidRPr="282DE17B">
              <w:rPr>
                <w:rFonts w:ascii="Arial" w:hAnsi="Arial"/>
              </w:rPr>
              <w:t>Marielle Sellin</w:t>
            </w:r>
          </w:p>
        </w:tc>
        <w:tc>
          <w:tcPr>
            <w:tcW w:w="4951" w:type="dxa"/>
            <w:shd w:val="clear" w:color="auto" w:fill="auto"/>
          </w:tcPr>
          <w:p w14:paraId="25ECB0A1" w14:textId="3C1BB361" w:rsidR="00734FB8" w:rsidRDefault="5D1B95F0" w:rsidP="00435323">
            <w:pPr>
              <w:rPr>
                <w:rFonts w:ascii="Arial" w:hAnsi="Arial"/>
              </w:rPr>
            </w:pPr>
            <w:r w:rsidRPr="282DE17B">
              <w:rPr>
                <w:rFonts w:ascii="Arial" w:hAnsi="Arial"/>
              </w:rPr>
              <w:t>Justerat efter granskning</w:t>
            </w:r>
          </w:p>
        </w:tc>
      </w:tr>
      <w:tr w:rsidR="009369F5" w:rsidRPr="009369F5" w14:paraId="140A29EF" w14:textId="77777777" w:rsidTr="282DE17B">
        <w:tc>
          <w:tcPr>
            <w:tcW w:w="1030" w:type="dxa"/>
            <w:shd w:val="clear" w:color="auto" w:fill="auto"/>
          </w:tcPr>
          <w:p w14:paraId="52EDCF46" w14:textId="499F8A5B" w:rsidR="009369F5" w:rsidRPr="00070BA0" w:rsidRDefault="009369F5" w:rsidP="009369F5">
            <w:pPr>
              <w:rPr>
                <w:rFonts w:ascii="Arial" w:hAnsi="Arial"/>
              </w:rPr>
            </w:pPr>
            <w:r w:rsidRPr="00070BA0">
              <w:rPr>
                <w:rFonts w:ascii="Arial" w:hAnsi="Arial"/>
              </w:rPr>
              <w:t>0.4</w:t>
            </w:r>
          </w:p>
        </w:tc>
        <w:tc>
          <w:tcPr>
            <w:tcW w:w="2839" w:type="dxa"/>
            <w:shd w:val="clear" w:color="auto" w:fill="auto"/>
          </w:tcPr>
          <w:p w14:paraId="0835980F" w14:textId="392B1D07" w:rsidR="009369F5" w:rsidRPr="00070BA0" w:rsidRDefault="009369F5" w:rsidP="009369F5">
            <w:pPr>
              <w:rPr>
                <w:rFonts w:ascii="Arial" w:hAnsi="Arial"/>
              </w:rPr>
            </w:pPr>
            <w:r w:rsidRPr="00070BA0">
              <w:rPr>
                <w:rFonts w:ascii="Arial" w:hAnsi="Arial"/>
              </w:rPr>
              <w:t>John Jensen</w:t>
            </w:r>
          </w:p>
        </w:tc>
        <w:tc>
          <w:tcPr>
            <w:tcW w:w="4951" w:type="dxa"/>
            <w:shd w:val="clear" w:color="auto" w:fill="auto"/>
          </w:tcPr>
          <w:p w14:paraId="0B1732F2" w14:textId="2A10E02F" w:rsidR="009369F5" w:rsidRPr="00070BA0" w:rsidRDefault="009369F5" w:rsidP="009369F5">
            <w:pPr>
              <w:rPr>
                <w:rFonts w:ascii="Arial" w:hAnsi="Arial"/>
              </w:rPr>
            </w:pPr>
            <w:r w:rsidRPr="00070BA0">
              <w:rPr>
                <w:rFonts w:ascii="Arial" w:hAnsi="Arial"/>
              </w:rPr>
              <w:t>Granskat2 – Lagt till kommentar</w:t>
            </w:r>
          </w:p>
        </w:tc>
      </w:tr>
      <w:tr w:rsidR="009369F5" w14:paraId="2C3A124D" w14:textId="77777777" w:rsidTr="282DE17B">
        <w:tc>
          <w:tcPr>
            <w:tcW w:w="1030" w:type="dxa"/>
            <w:shd w:val="clear" w:color="auto" w:fill="auto"/>
          </w:tcPr>
          <w:p w14:paraId="44B32081" w14:textId="365B82C3" w:rsidR="009369F5" w:rsidRDefault="00070BA0" w:rsidP="00936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0.5</w:t>
            </w:r>
          </w:p>
        </w:tc>
        <w:tc>
          <w:tcPr>
            <w:tcW w:w="2839" w:type="dxa"/>
            <w:shd w:val="clear" w:color="auto" w:fill="auto"/>
          </w:tcPr>
          <w:p w14:paraId="26F2D2C0" w14:textId="76DB8ED3" w:rsidR="009369F5" w:rsidRDefault="00070BA0" w:rsidP="00936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Marielle Sellin</w:t>
            </w:r>
          </w:p>
        </w:tc>
        <w:tc>
          <w:tcPr>
            <w:tcW w:w="4951" w:type="dxa"/>
            <w:shd w:val="clear" w:color="auto" w:fill="auto"/>
          </w:tcPr>
          <w:p w14:paraId="4C8BDA14" w14:textId="16CBD02B" w:rsidR="009369F5" w:rsidRDefault="00070BA0" w:rsidP="00936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Justerat efter granskning</w:t>
            </w:r>
          </w:p>
        </w:tc>
      </w:tr>
      <w:tr w:rsidR="00FE2F72" w14:paraId="065EF230" w14:textId="77777777" w:rsidTr="282DE17B">
        <w:tc>
          <w:tcPr>
            <w:tcW w:w="1030" w:type="dxa"/>
            <w:shd w:val="clear" w:color="auto" w:fill="auto"/>
          </w:tcPr>
          <w:p w14:paraId="55E79359" w14:textId="78AA9F0C" w:rsidR="00FE2F72" w:rsidRDefault="00FE2F72" w:rsidP="00936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  <w:tc>
          <w:tcPr>
            <w:tcW w:w="2839" w:type="dxa"/>
            <w:shd w:val="clear" w:color="auto" w:fill="auto"/>
          </w:tcPr>
          <w:p w14:paraId="300CB2BF" w14:textId="15240152" w:rsidR="00FE2F72" w:rsidRDefault="00FE2F72" w:rsidP="009369F5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72321510" w14:textId="183C8940" w:rsidR="00FE2F72" w:rsidRDefault="00366270" w:rsidP="00936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Granska</w:t>
            </w:r>
            <w:r w:rsidR="0000480A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 xml:space="preserve"> och </w:t>
            </w:r>
            <w:r w:rsidR="00B44753">
              <w:rPr>
                <w:rFonts w:ascii="Arial" w:hAnsi="Arial"/>
              </w:rPr>
              <w:t>färdigställd</w:t>
            </w:r>
          </w:p>
        </w:tc>
      </w:tr>
    </w:tbl>
    <w:p w14:paraId="34922AC7" w14:textId="77777777" w:rsidR="00C063E1" w:rsidRDefault="00C063E1" w:rsidP="00C063E1">
      <w:pPr>
        <w:pStyle w:val="Rubrik1"/>
        <w:numPr>
          <w:ilvl w:val="0"/>
          <w:numId w:val="33"/>
        </w:numPr>
        <w:spacing w:before="240" w:after="60"/>
      </w:pPr>
      <w:bookmarkStart w:id="2" w:name="_Toc170163741"/>
      <w:r>
        <w:t>Inledning</w:t>
      </w:r>
      <w:bookmarkEnd w:id="2"/>
    </w:p>
    <w:p w14:paraId="35EF4F80" w14:textId="3541FBB1" w:rsidR="00FE0BEA" w:rsidRDefault="006F1594" w:rsidP="003737D0">
      <w:r>
        <w:t xml:space="preserve">Detta dokument beskriver </w:t>
      </w:r>
      <w:r w:rsidR="006D05B7">
        <w:t xml:space="preserve">de End-2-End-aktiviteter för </w:t>
      </w:r>
      <w:r w:rsidR="00DD19A0">
        <w:t>Personuppgift</w:t>
      </w:r>
      <w:r w:rsidR="001C680F">
        <w:t>s</w:t>
      </w:r>
      <w:r w:rsidR="00DD19A0">
        <w:t>tjänsten</w:t>
      </w:r>
      <w:r w:rsidR="006D05B7">
        <w:t xml:space="preserve"> som Inera rekommenderar. </w:t>
      </w:r>
      <w:r w:rsidR="00FE0BEA">
        <w:t xml:space="preserve">Den första delen är obligatorisk för att bli </w:t>
      </w:r>
      <w:r w:rsidR="0000480A">
        <w:t>g</w:t>
      </w:r>
      <w:r w:rsidR="00FE0BEA">
        <w:t>odkänd för driftsättning.</w:t>
      </w:r>
    </w:p>
    <w:p w14:paraId="667FF506" w14:textId="3F618A1F" w:rsidR="00CC4452" w:rsidRDefault="00FE0BEA" w:rsidP="00FE0BEA">
      <w:r>
        <w:lastRenderedPageBreak/>
        <w:t>Andra delen är frivillig d</w:t>
      </w:r>
      <w:r w:rsidR="006D05B7">
        <w:t xml:space="preserve">å det rör </w:t>
      </w:r>
      <w:r w:rsidR="4B9C51A5">
        <w:t>samtliga tjänstekontrakt som anslutande</w:t>
      </w:r>
      <w:r w:rsidR="001C680F">
        <w:t xml:space="preserve"> </w:t>
      </w:r>
      <w:r w:rsidR="4B9C51A5">
        <w:t>part kan ansluta till och därmed</w:t>
      </w:r>
      <w:r>
        <w:t xml:space="preserve"> </w:t>
      </w:r>
      <w:r w:rsidR="006D05B7">
        <w:t xml:space="preserve">själv </w:t>
      </w:r>
      <w:r>
        <w:t xml:space="preserve">bestämmer </w:t>
      </w:r>
      <w:r w:rsidR="006D05B7">
        <w:t>vad som behöver kvalitetssäkras inför driftsättning. Man kan alltså välja att dokumentera i detta underlag, inspireras, eller ignorera.</w:t>
      </w:r>
    </w:p>
    <w:p w14:paraId="320ED364" w14:textId="7DD06EA1" w:rsidR="00A00E6D" w:rsidRDefault="00A00E6D" w:rsidP="00FE0BEA"/>
    <w:p w14:paraId="607F937A" w14:textId="5902C583" w:rsidR="00A00E6D" w:rsidRDefault="00A00E6D" w:rsidP="00A00E6D">
      <w:pPr>
        <w:spacing w:before="120"/>
      </w:pPr>
      <w:r w:rsidRPr="006B66FB">
        <w:t>Tjänsterna i domänen tillhandahåller information från bakomliggande datakälla (</w:t>
      </w:r>
      <w:r w:rsidR="002C2832">
        <w:t>Navet</w:t>
      </w:r>
      <w:r w:rsidRPr="006B66FB">
        <w:t>), vilken Skatteverket ansvarar för. Domänen omfattar personuppgifter såsom persons reservidentitet, personnummer, samordningsnummer, namn, adress och familjerättsliga förhållanden. Domänen tillhandahåller även personens kompletterande uppgifter såsom kontaktpersoner och kontaktuppgifter.</w:t>
      </w:r>
    </w:p>
    <w:p w14:paraId="4891A58E" w14:textId="5A6005AF" w:rsidR="00C9727D" w:rsidRPr="007861AB" w:rsidRDefault="00C9727D" w:rsidP="00A00E6D">
      <w:pPr>
        <w:spacing w:before="120"/>
      </w:pPr>
      <w:r>
        <w:t xml:space="preserve">En tjänstekonsument kan vara </w:t>
      </w:r>
      <w:r w:rsidR="00147C2C">
        <w:t>Informationshämtande</w:t>
      </w:r>
      <w:r>
        <w:t xml:space="preserve"> eller </w:t>
      </w:r>
      <w:r w:rsidR="00147C2C">
        <w:t>I</w:t>
      </w:r>
      <w:r>
        <w:t>nformationsavlämnade.</w:t>
      </w:r>
      <w:r w:rsidR="00073FFC">
        <w:t xml:space="preserve"> </w:t>
      </w:r>
      <w:r w:rsidR="00EE02A9">
        <w:t xml:space="preserve"> </w:t>
      </w:r>
      <w:r w:rsidR="00EE02A9" w:rsidRPr="00070BA0">
        <w:t>”I</w:t>
      </w:r>
      <w:r w:rsidR="00073FFC" w:rsidRPr="00070BA0">
        <w:t>nformationshämtande</w:t>
      </w:r>
      <w:r w:rsidR="00EE02A9" w:rsidRPr="00070BA0">
        <w:t>”</w:t>
      </w:r>
      <w:r w:rsidR="00073FFC" w:rsidRPr="00070BA0">
        <w:t xml:space="preserve"> </w:t>
      </w:r>
      <w:r w:rsidR="00EE02A9" w:rsidRPr="00070BA0">
        <w:t>betyder</w:t>
      </w:r>
      <w:r w:rsidR="00073FFC" w:rsidRPr="00070BA0">
        <w:t xml:space="preserve"> att tjänstekonsumenten</w:t>
      </w:r>
      <w:r w:rsidR="00EE02A9" w:rsidRPr="00070BA0">
        <w:t xml:space="preserve"> ber om och</w:t>
      </w:r>
      <w:r w:rsidR="00073FFC" w:rsidRPr="00070BA0">
        <w:t xml:space="preserve"> tar emot information från tjänsteproducent (exempelvis genom ”Get” eller ”Search”</w:t>
      </w:r>
      <w:r w:rsidR="001C680F" w:rsidRPr="00070BA0">
        <w:t>-</w:t>
      </w:r>
      <w:r w:rsidR="00073FFC" w:rsidRPr="00070BA0">
        <w:t xml:space="preserve">kontrakten). Med informationsavlämnande så menas det att man tillför information </w:t>
      </w:r>
      <w:r w:rsidR="0034684E" w:rsidRPr="00070BA0">
        <w:t xml:space="preserve">till </w:t>
      </w:r>
      <w:r w:rsidR="00073FFC" w:rsidRPr="00070BA0">
        <w:t>tjänsteproducenten (Exempelvis genom ”Update” eller ”Link” kontrakten).</w:t>
      </w:r>
      <w:r w:rsidR="00073FFC">
        <w:t xml:space="preserve"> </w:t>
      </w:r>
      <w:r>
        <w:t xml:space="preserve"> </w:t>
      </w:r>
    </w:p>
    <w:p w14:paraId="40310562" w14:textId="77777777" w:rsidR="00A00E6D" w:rsidRDefault="00A00E6D" w:rsidP="00FE0BEA"/>
    <w:p w14:paraId="050536E7" w14:textId="7AE9B4EF" w:rsidR="000C763F" w:rsidRDefault="000B0ECC" w:rsidP="00933F62">
      <w:r>
        <w:t>Den tekniska och detaljerade interoperabiliteten täcks av verifiering av tjänstekonsument</w:t>
      </w:r>
      <w:r w:rsidR="001C680F">
        <w:t xml:space="preserve"> via Självd</w:t>
      </w:r>
      <w:r w:rsidR="00326093">
        <w:t>e</w:t>
      </w:r>
      <w:r w:rsidR="001C680F">
        <w:t>klarationer</w:t>
      </w:r>
      <w:r>
        <w:t xml:space="preserve">, </w:t>
      </w:r>
      <w:r w:rsidR="001C680F">
        <w:t>medan End-2-End-testning</w:t>
      </w:r>
      <w:r>
        <w:t xml:space="preserve"> omfattar helhetsperspektivet, inklusive lagar och förordningar som är anslutande</w:t>
      </w:r>
      <w:r w:rsidR="001C680F">
        <w:t xml:space="preserve"> </w:t>
      </w:r>
      <w:r>
        <w:t>parts (inte Ineras) ansvar.</w:t>
      </w:r>
    </w:p>
    <w:p w14:paraId="10DAD15B" w14:textId="77777777" w:rsidR="000B0ECC" w:rsidRDefault="000B0ECC" w:rsidP="00933F62"/>
    <w:p w14:paraId="53DA1F83" w14:textId="5922304F" w:rsidR="000C763F" w:rsidRDefault="000C763F" w:rsidP="00933F62">
      <w:r>
        <w:t xml:space="preserve">Testningen </w:t>
      </w:r>
      <w:r w:rsidR="00DD19A0">
        <w:t>ska</w:t>
      </w:r>
      <w:r>
        <w:t xml:space="preserve"> </w:t>
      </w:r>
      <w:r w:rsidR="00DD19A0">
        <w:t>genomföras</w:t>
      </w:r>
      <w:r>
        <w:t xml:space="preserve"> </w:t>
      </w:r>
      <w:r w:rsidR="00DD19A0">
        <w:t>via den Nationella tjänsteplattformens</w:t>
      </w:r>
      <w:r>
        <w:t xml:space="preserve"> QA-miljö som kvalitetssäkring inför produktionssättning, och detta dokume</w:t>
      </w:r>
      <w:r w:rsidR="00FE0BEA">
        <w:t>nt kan användas som testrapport.</w:t>
      </w:r>
    </w:p>
    <w:p w14:paraId="460EF6E4" w14:textId="77777777" w:rsidR="00933F62" w:rsidRDefault="00933F62" w:rsidP="003737D0"/>
    <w:p w14:paraId="39C1AD83" w14:textId="51BF42B6" w:rsidR="00736242" w:rsidRDefault="00736242" w:rsidP="00736242">
      <w:r>
        <w:t xml:space="preserve">Syftet med arbetet beskrivet i detta dokument är att säkerställa att </w:t>
      </w:r>
      <w:r w:rsidR="006D05B7">
        <w:t xml:space="preserve">en kontrollerad </w:t>
      </w:r>
      <w:r>
        <w:t>etablering av samverkan kan genomföras</w:t>
      </w:r>
      <w:r w:rsidR="005D6A2D">
        <w:t xml:space="preserve"> </w:t>
      </w:r>
      <w:r w:rsidR="00C9727D">
        <w:t xml:space="preserve">av </w:t>
      </w:r>
      <w:r w:rsidR="006D05B7">
        <w:t xml:space="preserve">verifierade tjänstekonsumenter för </w:t>
      </w:r>
      <w:r w:rsidR="00DD19A0">
        <w:t>Personuppgift</w:t>
      </w:r>
      <w:r w:rsidR="001C680F">
        <w:t>s</w:t>
      </w:r>
      <w:r w:rsidR="00DD19A0">
        <w:t>tjänsten</w:t>
      </w:r>
      <w:r w:rsidR="006D05B7">
        <w:t xml:space="preserve"> (domän:</w:t>
      </w:r>
      <w:r w:rsidR="00DD19A0" w:rsidRPr="00070BA0">
        <w:t xml:space="preserve"> </w:t>
      </w:r>
      <w:r w:rsidR="00DD19A0" w:rsidRPr="00DD19A0">
        <w:t>strategicresourcemanagement:persons:person</w:t>
      </w:r>
      <w:r w:rsidR="006D05B7">
        <w:t>)</w:t>
      </w:r>
      <w:r w:rsidR="0061137D">
        <w:t>.</w:t>
      </w:r>
    </w:p>
    <w:p w14:paraId="2EA2CC68" w14:textId="77777777" w:rsidR="00736242" w:rsidRDefault="00736242" w:rsidP="003737D0"/>
    <w:p w14:paraId="398D591F" w14:textId="2BF5CE08" w:rsidR="00E4454B" w:rsidRDefault="00564312" w:rsidP="00C063E1">
      <w:r>
        <w:t>Notera att dessa testområden endast täcker de tester som Ine</w:t>
      </w:r>
      <w:r w:rsidR="00474C7A">
        <w:t xml:space="preserve">ra </w:t>
      </w:r>
      <w:r w:rsidR="00973D66">
        <w:t>identifierat som relevanta</w:t>
      </w:r>
      <w:r w:rsidR="00474C7A">
        <w:t xml:space="preserve">. </w:t>
      </w:r>
      <w:r w:rsidR="00474C7A" w:rsidRPr="009130EB">
        <w:t>A</w:t>
      </w:r>
      <w:r w:rsidRPr="009130EB">
        <w:t>nslutande part</w:t>
      </w:r>
      <w:r w:rsidR="00973D66" w:rsidRPr="009130EB">
        <w:t>er</w:t>
      </w:r>
      <w:r w:rsidRPr="009130EB">
        <w:t xml:space="preserve"> </w:t>
      </w:r>
      <w:r w:rsidR="009130EB">
        <w:t xml:space="preserve">som exempelvis </w:t>
      </w:r>
      <w:r w:rsidR="009130EB" w:rsidRPr="009130EB">
        <w:t>region</w:t>
      </w:r>
      <w:r w:rsidR="009130EB">
        <w:t>er</w:t>
      </w:r>
      <w:r w:rsidR="00137CDD" w:rsidRPr="009130EB">
        <w:t xml:space="preserve">/vårdgivare </w:t>
      </w:r>
      <w:r w:rsidRPr="009130EB">
        <w:t>är naturligtvis fria att genomför</w:t>
      </w:r>
      <w:r w:rsidR="00CF46CF" w:rsidRPr="009130EB">
        <w:t>a</w:t>
      </w:r>
      <w:r w:rsidRPr="009130EB">
        <w:t xml:space="preserve"> acceptanstestning </w:t>
      </w:r>
      <w:r w:rsidR="00137CDD" w:rsidRPr="009130EB">
        <w:t xml:space="preserve">ur andra perspektiv </w:t>
      </w:r>
      <w:r w:rsidRPr="009130EB">
        <w:t>som är viktiga för dem.</w:t>
      </w:r>
    </w:p>
    <w:p w14:paraId="13042DEE" w14:textId="75E09A0C" w:rsidR="000C763F" w:rsidRDefault="000C763F" w:rsidP="00C063E1"/>
    <w:p w14:paraId="4482B1C0" w14:textId="7C275B3A" w:rsidR="000C763F" w:rsidRDefault="000C763F" w:rsidP="00C063E1">
      <w:r>
        <w:t>Se Tjänstespecifik</w:t>
      </w:r>
      <w:r w:rsidR="001C680F">
        <w:t xml:space="preserve"> </w:t>
      </w:r>
      <w:r>
        <w:t xml:space="preserve">teststrategi </w:t>
      </w:r>
      <w:r w:rsidR="00C9727D">
        <w:t xml:space="preserve">och Tjänstekontraktsbeskrivningen </w:t>
      </w:r>
      <w:r w:rsidR="00DD19A0">
        <w:t>för Personuppgift</w:t>
      </w:r>
      <w:r w:rsidR="001C680F">
        <w:t>s</w:t>
      </w:r>
      <w:r w:rsidR="00DD19A0">
        <w:t xml:space="preserve">tjänsten </w:t>
      </w:r>
      <w:r>
        <w:t>för information om sammanhanget.</w:t>
      </w:r>
    </w:p>
    <w:p w14:paraId="19CE0D6C" w14:textId="77777777" w:rsidR="009F566C" w:rsidRDefault="009F566C" w:rsidP="00C063E1"/>
    <w:p w14:paraId="296CD382" w14:textId="77777777" w:rsidR="006D1998" w:rsidRDefault="006D1998" w:rsidP="006D1998">
      <w:pPr>
        <w:pStyle w:val="Rubrik2"/>
        <w:numPr>
          <w:ilvl w:val="1"/>
          <w:numId w:val="33"/>
        </w:numPr>
        <w:tabs>
          <w:tab w:val="clear" w:pos="680"/>
        </w:tabs>
        <w:spacing w:before="240" w:after="60"/>
        <w:ind w:left="851" w:hanging="851"/>
      </w:pPr>
      <w:bookmarkStart w:id="3" w:name="_Toc2118755836"/>
      <w:r>
        <w:t xml:space="preserve">Hantering </w:t>
      </w:r>
      <w:r w:rsidR="00BE5DFB">
        <w:t xml:space="preserve">vid </w:t>
      </w:r>
      <w:r>
        <w:t xml:space="preserve">förändring av </w:t>
      </w:r>
      <w:r w:rsidR="00E73F16">
        <w:t>etablerad samverkan</w:t>
      </w:r>
      <w:bookmarkEnd w:id="3"/>
    </w:p>
    <w:p w14:paraId="594DC7CF" w14:textId="2C7CA58C" w:rsidR="001A0E87" w:rsidRPr="00973D66" w:rsidRDefault="004F29F3">
      <w:r>
        <w:t>Vid e</w:t>
      </w:r>
      <w:r w:rsidR="006B1B39" w:rsidRPr="006B1B39">
        <w:t>n förändring i ke</w:t>
      </w:r>
      <w:r>
        <w:t>djan som levererar information</w:t>
      </w:r>
      <w:r w:rsidR="006B1B39" w:rsidRPr="006B1B39">
        <w:t xml:space="preserve"> som bedöms påverka an</w:t>
      </w:r>
      <w:r w:rsidR="0028252D">
        <w:t>slutningen,</w:t>
      </w:r>
      <w:r>
        <w:t xml:space="preserve"> </w:t>
      </w:r>
      <w:r w:rsidR="00160401">
        <w:t xml:space="preserve">behöver en </w:t>
      </w:r>
      <w:r w:rsidR="00377519">
        <w:t>om verifiering</w:t>
      </w:r>
      <w:r w:rsidR="00160401">
        <w:t xml:space="preserve"> av tjänstekonsument göras.</w:t>
      </w:r>
      <w:r w:rsidR="001A0E87">
        <w:br w:type="page"/>
      </w:r>
    </w:p>
    <w:p w14:paraId="17F7289E" w14:textId="0D5FF3A5" w:rsidR="00C063E1" w:rsidRDefault="00FE0BEA" w:rsidP="00C063E1">
      <w:pPr>
        <w:pStyle w:val="Rubrik1"/>
        <w:numPr>
          <w:ilvl w:val="0"/>
          <w:numId w:val="33"/>
        </w:numPr>
        <w:spacing w:before="240" w:after="60"/>
      </w:pPr>
      <w:bookmarkStart w:id="4" w:name="_Toc468420606"/>
      <w:r>
        <w:lastRenderedPageBreak/>
        <w:t>Obligatoriska</w:t>
      </w:r>
      <w:r w:rsidR="00686CB7">
        <w:t xml:space="preserve"> aktiviteter</w:t>
      </w:r>
      <w:bookmarkEnd w:id="4"/>
    </w:p>
    <w:p w14:paraId="012A14CF" w14:textId="22024115" w:rsidR="00F252C7" w:rsidRDefault="002641D7" w:rsidP="00FE0BEA">
      <w:pPr>
        <w:pStyle w:val="Rubrik2"/>
        <w:numPr>
          <w:ilvl w:val="1"/>
          <w:numId w:val="33"/>
        </w:numPr>
        <w:tabs>
          <w:tab w:val="clear" w:pos="680"/>
        </w:tabs>
        <w:spacing w:before="240" w:after="60"/>
        <w:ind w:left="851" w:hanging="851"/>
      </w:pPr>
      <w:bookmarkStart w:id="5" w:name="_Toc756843843"/>
      <w:r>
        <w:t>Anslutande organisation</w:t>
      </w:r>
      <w:bookmarkEnd w:id="5"/>
    </w:p>
    <w:p w14:paraId="466CEA18" w14:textId="5FF2B4FE" w:rsidR="00F252C7" w:rsidRDefault="00F252C7" w:rsidP="00F252C7">
      <w:r>
        <w:t xml:space="preserve">Ange </w:t>
      </w:r>
      <w:r w:rsidR="00EB372D">
        <w:t>de</w:t>
      </w:r>
      <w:r w:rsidR="00FE0BEA">
        <w:t>n organisation</w:t>
      </w:r>
      <w:r w:rsidR="00EB372D">
        <w:t xml:space="preserve"> som ska etablera samverkan genom </w:t>
      </w:r>
      <w:r w:rsidR="007A00C8">
        <w:t xml:space="preserve">nationell tjänsteplattform </w:t>
      </w:r>
      <w:r w:rsidR="00812EF5">
        <w:t>(organisation, kontaktperson.)</w:t>
      </w:r>
    </w:p>
    <w:p w14:paraId="5B5D6A98" w14:textId="5955CE71" w:rsidR="00F252C7" w:rsidRDefault="00F252C7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BDDBC30" w14:textId="285B0399" w:rsidR="0005359B" w:rsidRDefault="0005359B" w:rsidP="56EC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szCs w:val="24"/>
        </w:rPr>
      </w:pPr>
    </w:p>
    <w:p w14:paraId="20CCA262" w14:textId="43F7E895" w:rsidR="00FE0BEA" w:rsidRDefault="00D441AB" w:rsidP="00FE0BEA">
      <w:pPr>
        <w:pStyle w:val="Rubrik2"/>
        <w:numPr>
          <w:ilvl w:val="1"/>
          <w:numId w:val="33"/>
        </w:numPr>
        <w:tabs>
          <w:tab w:val="clear" w:pos="680"/>
        </w:tabs>
        <w:spacing w:before="240" w:after="60"/>
        <w:ind w:left="851" w:hanging="851"/>
      </w:pPr>
      <w:bookmarkStart w:id="6" w:name="_Toc1490520807"/>
      <w:r>
        <w:t>Tjänstekomponenter</w:t>
      </w:r>
      <w:bookmarkEnd w:id="6"/>
    </w:p>
    <w:p w14:paraId="657E5E7E" w14:textId="4330501A" w:rsidR="00FE0BEA" w:rsidRDefault="00FE0BEA" w:rsidP="00FE0BEA">
      <w:r>
        <w:t>Ange de</w:t>
      </w:r>
      <w:r w:rsidR="006A0112">
        <w:t xml:space="preserve"> tjänstekonsument</w:t>
      </w:r>
      <w:r w:rsidR="00003E92">
        <w:t>er som ska anslutas</w:t>
      </w:r>
      <w:r w:rsidR="006A0112">
        <w:t>.</w:t>
      </w:r>
    </w:p>
    <w:p w14:paraId="3BFC0042" w14:textId="77777777" w:rsidR="00FE0BEA" w:rsidRDefault="00FE0BEA" w:rsidP="00FE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DA2C0D0" w14:textId="265EE59C" w:rsidR="00FE0BEA" w:rsidRDefault="00FE0BEA" w:rsidP="00FE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05A27EA" w14:textId="43822DB4" w:rsidR="00FE0BEA" w:rsidRDefault="00FE0BEA" w:rsidP="00FE0BEA">
      <w:pPr>
        <w:pStyle w:val="Rubrik2"/>
        <w:numPr>
          <w:ilvl w:val="1"/>
          <w:numId w:val="33"/>
        </w:numPr>
        <w:tabs>
          <w:tab w:val="clear" w:pos="680"/>
        </w:tabs>
        <w:spacing w:before="240" w:after="60"/>
        <w:ind w:left="851" w:hanging="851"/>
      </w:pPr>
      <w:bookmarkStart w:id="7" w:name="_Toc34092525"/>
      <w:r>
        <w:t>Koppling till nationell tjänsteplattform</w:t>
      </w:r>
      <w:bookmarkEnd w:id="7"/>
    </w:p>
    <w:p w14:paraId="1291877D" w14:textId="2CB88870" w:rsidR="007A5D59" w:rsidRDefault="007A5D59" w:rsidP="007A5D59">
      <w:pPr>
        <w:pStyle w:val="Rubrik3"/>
        <w:numPr>
          <w:ilvl w:val="2"/>
          <w:numId w:val="50"/>
        </w:numPr>
        <w:tabs>
          <w:tab w:val="clear" w:pos="1440"/>
          <w:tab w:val="num" w:pos="720"/>
        </w:tabs>
        <w:spacing w:before="240" w:after="60"/>
        <w:ind w:left="720" w:hanging="720"/>
      </w:pPr>
      <w:bookmarkStart w:id="8" w:name="_Toc1225210439"/>
      <w:r>
        <w:t>Tjänstekonsument</w:t>
      </w:r>
      <w:bookmarkEnd w:id="8"/>
    </w:p>
    <w:p w14:paraId="6070ED64" w14:textId="389E332D" w:rsidR="007A5D59" w:rsidRDefault="007A5D59" w:rsidP="007A5D59">
      <w:r>
        <w:t>Tester med kommunikation över nationell tjänsteplattform i QA-miljön ska göras.</w:t>
      </w:r>
    </w:p>
    <w:p w14:paraId="674FF9F4" w14:textId="5E0F0502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Har </w:t>
      </w:r>
      <w:r w:rsidR="00DD19A0">
        <w:t>personposter med rätt profil</w:t>
      </w:r>
      <w:r w:rsidR="006266DA">
        <w:t xml:space="preserve"> och korrekt </w:t>
      </w:r>
      <w:r w:rsidR="00A00E6D">
        <w:t>folkbokförings</w:t>
      </w:r>
      <w:r w:rsidR="006266DA">
        <w:t>data</w:t>
      </w:r>
      <w:r>
        <w:t xml:space="preserve"> </w:t>
      </w:r>
      <w:r w:rsidR="00DD19A0">
        <w:t>hämtats</w:t>
      </w:r>
      <w:r>
        <w:t xml:space="preserve"> av tjänstekonsument med godkänt resultat</w:t>
      </w:r>
      <w:r w:rsidR="00A41616">
        <w:t>?</w:t>
      </w:r>
    </w:p>
    <w:p w14:paraId="023503AD" w14:textId="465E5A3C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   [] Nej       </w:t>
      </w:r>
    </w:p>
    <w:p w14:paraId="2BDED10D" w14:textId="02EE5255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BD9265A" w14:textId="3CB913DB" w:rsidR="007A5D59" w:rsidRDefault="00A41616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070BA0">
        <w:t xml:space="preserve">Har tjänstekonsument någon form av behörighetskontroll för att se till att enbart behöriga kan </w:t>
      </w:r>
      <w:r w:rsidR="00190AA0" w:rsidRPr="00070BA0">
        <w:t>ta del av</w:t>
      </w:r>
      <w:r w:rsidRPr="00070BA0">
        <w:t xml:space="preserve"> sekretess/skyddade personuppgifter vid användning av unrestricted-kontrakt?</w:t>
      </w:r>
    </w:p>
    <w:p w14:paraId="11639C83" w14:textId="666DBE4C" w:rsidR="007A5D59" w:rsidRDefault="007A5D59" w:rsidP="3AEFA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   [] Nej       </w:t>
      </w:r>
    </w:p>
    <w:p w14:paraId="48231298" w14:textId="1CD67805" w:rsidR="004D4FA5" w:rsidRDefault="004D4FA5" w:rsidP="004D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C2C1ADA" w14:textId="5F857670" w:rsidR="006128E1" w:rsidRDefault="00DF3DE9" w:rsidP="0061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bCs w:val="0"/>
        </w:rPr>
      </w:pPr>
      <w:r w:rsidRPr="00147C2C">
        <w:rPr>
          <w:bCs w:val="0"/>
        </w:rPr>
        <w:t>Som informationsavläm</w:t>
      </w:r>
      <w:r w:rsidR="00C9727D" w:rsidRPr="00147C2C">
        <w:rPr>
          <w:bCs w:val="0"/>
        </w:rPr>
        <w:t xml:space="preserve">nande tjänstekonsument: </w:t>
      </w:r>
      <w:r w:rsidR="006128E1" w:rsidRPr="00147C2C">
        <w:rPr>
          <w:bCs w:val="0"/>
        </w:rPr>
        <w:t>Om uppdatering av personpost har använts (</w:t>
      </w:r>
      <w:r w:rsidR="000B0ECC">
        <w:rPr>
          <w:bCs w:val="0"/>
        </w:rPr>
        <w:t xml:space="preserve">exempelvis </w:t>
      </w:r>
      <w:r w:rsidR="006128E1" w:rsidRPr="00147C2C">
        <w:rPr>
          <w:bCs w:val="0"/>
        </w:rPr>
        <w:t>UpdatePerson) så har de föregåtts av en hämtning av personposten först för att försäkra om att inga personuppgifter riskeras att skrivas över?</w:t>
      </w:r>
      <w:r w:rsidR="006128E1">
        <w:rPr>
          <w:bCs w:val="0"/>
        </w:rPr>
        <w:t xml:space="preserve">  </w:t>
      </w:r>
    </w:p>
    <w:p w14:paraId="530EFC81" w14:textId="77777777" w:rsidR="006128E1" w:rsidRDefault="006128E1" w:rsidP="0061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AE9416C" w14:textId="61E6CD79" w:rsidR="007A5D59" w:rsidRDefault="006128E1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[] Ja       [] Nej       [] Kommer ej vara informationsavlämnade</w:t>
      </w:r>
    </w:p>
    <w:p w14:paraId="417FB01D" w14:textId="259CAC60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bookmarkStart w:id="9" w:name="_Hlk124242058"/>
      <w:r>
        <w:t>Beskrivning av eventuella avvikelser:</w:t>
      </w:r>
    </w:p>
    <w:bookmarkEnd w:id="9"/>
    <w:p w14:paraId="5A94273E" w14:textId="77777777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B341837" w14:textId="5D687C46" w:rsidR="007A5D59" w:rsidRDefault="007A5D59" w:rsidP="00FE0BEA"/>
    <w:p w14:paraId="4EF8FD5E" w14:textId="4E83817E" w:rsidR="006A0112" w:rsidRDefault="006A0112">
      <w:pPr>
        <w:rPr>
          <w:rFonts w:ascii="Arial" w:hAnsi="Arial" w:cs="Arial"/>
          <w:kern w:val="32"/>
          <w:sz w:val="36"/>
          <w:szCs w:val="36"/>
        </w:rPr>
      </w:pPr>
    </w:p>
    <w:p w14:paraId="4BDFE4E2" w14:textId="53109B79" w:rsidR="1F3921BC" w:rsidRDefault="1F3921BC" w:rsidP="282DE17B">
      <w:pPr>
        <w:pStyle w:val="Rubrik2"/>
        <w:numPr>
          <w:ilvl w:val="1"/>
          <w:numId w:val="33"/>
        </w:numPr>
        <w:tabs>
          <w:tab w:val="clear" w:pos="680"/>
        </w:tabs>
        <w:spacing w:before="240" w:after="60"/>
        <w:ind w:left="851" w:hanging="851"/>
      </w:pPr>
      <w:bookmarkStart w:id="10" w:name="_Toc1565912095"/>
      <w:r>
        <w:t>Legala aspekter</w:t>
      </w:r>
      <w:bookmarkEnd w:id="10"/>
    </w:p>
    <w:p w14:paraId="63BB1672" w14:textId="2C9506E5" w:rsidR="282DE17B" w:rsidRDefault="1F3921BC">
      <w:r w:rsidRPr="00070BA0">
        <w:t xml:space="preserve">Hämtning av </w:t>
      </w:r>
      <w:r w:rsidR="00190A9A" w:rsidRPr="00070BA0">
        <w:t xml:space="preserve">personuppgifter </w:t>
      </w:r>
      <w:r w:rsidRPr="00070BA0">
        <w:t xml:space="preserve">ska följa applicerbara lagar och förordningar. </w:t>
      </w:r>
      <w:r w:rsidR="00A41616" w:rsidRPr="00070BA0">
        <w:t>Svara så utförligt som möjligt utifrån hur tjänstekonsumenten hanterar följande scenarion, om scenariot inte är applicerbart inom verksamheten så kan svaret lämnas med följande svar: ”ej applicerbart”.</w:t>
      </w:r>
    </w:p>
    <w:p w14:paraId="26EE47DC" w14:textId="41D535C9" w:rsidR="1F3921BC" w:rsidRDefault="1F3921BC" w:rsidP="282DE17B">
      <w:pPr>
        <w:tabs>
          <w:tab w:val="left" w:pos="1056"/>
        </w:tabs>
      </w:pPr>
    </w:p>
    <w:p w14:paraId="20B73A4A" w14:textId="77777777" w:rsidR="282DE17B" w:rsidRDefault="282DE17B" w:rsidP="282DE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4E6E004" w14:textId="353D9289" w:rsidR="00F00D74" w:rsidRDefault="00F00D74" w:rsidP="00F00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Har tjänstekonsumenten vid hantering av sekretessmarkerade/skyddade personuppgifter sett till att man inte visar mer information än nödvändigt? </w:t>
      </w:r>
    </w:p>
    <w:p w14:paraId="082CE175" w14:textId="08D8F1B6" w:rsidR="00F00D74" w:rsidRDefault="00DC5947" w:rsidP="00F00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   [] Nej       </w:t>
      </w:r>
    </w:p>
    <w:p w14:paraId="3CD1FD7A" w14:textId="77777777" w:rsidR="00F00D74" w:rsidRDefault="00F00D74" w:rsidP="00F00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EF5FF18" w14:textId="6AE8C1C1" w:rsidR="00F00D74" w:rsidRDefault="00F00D74" w:rsidP="00F00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Loggar tjänstekonsumenten vem i organisationen som har tagit del av eller ändrat personuppgifter?</w:t>
      </w:r>
    </w:p>
    <w:p w14:paraId="267E08D8" w14:textId="77777777" w:rsidR="00DC5947" w:rsidRDefault="00DC5947" w:rsidP="00DC5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   [] Nej       </w:t>
      </w:r>
    </w:p>
    <w:p w14:paraId="22277FB6" w14:textId="05BD8AA5" w:rsidR="282DE17B" w:rsidRDefault="282DE17B" w:rsidP="00F00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0917520" w14:textId="526E498A" w:rsidR="282DE17B" w:rsidRDefault="282DE17B" w:rsidP="282DE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C08197C" w14:textId="39CD4DDC" w:rsidR="00F00D74" w:rsidRDefault="00F00D74" w:rsidP="282DE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F00D74">
        <w:t>Beskrivning av eventuella avvikelser:</w:t>
      </w:r>
    </w:p>
    <w:p w14:paraId="1430BB7B" w14:textId="77777777" w:rsidR="00F00D74" w:rsidRDefault="00F00D74" w:rsidP="282DE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FAB535F" w14:textId="00E6CE53" w:rsidR="282DE17B" w:rsidRDefault="282DE17B" w:rsidP="282DE17B">
      <w:pPr>
        <w:rPr>
          <w:rFonts w:ascii="Arial" w:hAnsi="Arial" w:cs="Arial"/>
          <w:sz w:val="36"/>
          <w:szCs w:val="36"/>
        </w:rPr>
      </w:pPr>
    </w:p>
    <w:p w14:paraId="0DBAB208" w14:textId="37262F7F" w:rsidR="00FE0BEA" w:rsidRDefault="00FE0BEA" w:rsidP="00FE0BEA">
      <w:pPr>
        <w:pStyle w:val="Rubrik1"/>
        <w:numPr>
          <w:ilvl w:val="0"/>
          <w:numId w:val="33"/>
        </w:numPr>
        <w:spacing w:before="240" w:after="60"/>
      </w:pPr>
      <w:bookmarkStart w:id="11" w:name="_Toc382275788"/>
      <w:r>
        <w:t>Rekommenderade aktiviteter</w:t>
      </w:r>
      <w:bookmarkEnd w:id="11"/>
    </w:p>
    <w:p w14:paraId="5FAB316C" w14:textId="752445C7" w:rsidR="003C638F" w:rsidRDefault="003C638F">
      <w:pPr>
        <w:rPr>
          <w:rFonts w:ascii="Arial" w:hAnsi="Arial" w:cs="Arial"/>
          <w:bCs w:val="0"/>
          <w:iCs w:val="0"/>
          <w:sz w:val="28"/>
          <w:szCs w:val="28"/>
        </w:rPr>
      </w:pPr>
    </w:p>
    <w:p w14:paraId="0B95D004" w14:textId="0D59F283" w:rsidR="00070BA0" w:rsidRDefault="00070BA0">
      <w:pPr>
        <w:rPr>
          <w:rFonts w:ascii="Arial" w:hAnsi="Arial" w:cs="Arial"/>
          <w:bCs w:val="0"/>
          <w:iCs w:val="0"/>
          <w:sz w:val="28"/>
          <w:szCs w:val="28"/>
        </w:rPr>
      </w:pPr>
    </w:p>
    <w:p w14:paraId="4EB942E3" w14:textId="77777777" w:rsidR="00070BA0" w:rsidRDefault="00070BA0">
      <w:pPr>
        <w:rPr>
          <w:rFonts w:ascii="Arial" w:hAnsi="Arial" w:cs="Arial"/>
          <w:bCs w:val="0"/>
          <w:iCs w:val="0"/>
          <w:sz w:val="28"/>
          <w:szCs w:val="28"/>
        </w:rPr>
      </w:pPr>
    </w:p>
    <w:p w14:paraId="537051C9" w14:textId="2C66FC21" w:rsidR="009D5413" w:rsidRPr="002148A2" w:rsidRDefault="00061117" w:rsidP="009D5413">
      <w:pPr>
        <w:pStyle w:val="Rubrik2"/>
        <w:numPr>
          <w:ilvl w:val="1"/>
          <w:numId w:val="33"/>
        </w:numPr>
        <w:tabs>
          <w:tab w:val="clear" w:pos="680"/>
        </w:tabs>
        <w:spacing w:before="240" w:after="60"/>
        <w:ind w:left="851" w:hanging="851"/>
      </w:pPr>
      <w:bookmarkStart w:id="12" w:name="_Toc1440221110"/>
      <w:r>
        <w:t xml:space="preserve">Informationens </w:t>
      </w:r>
      <w:r w:rsidR="00F45D76">
        <w:t>riktighet</w:t>
      </w:r>
      <w:bookmarkEnd w:id="12"/>
    </w:p>
    <w:p w14:paraId="16FE5E98" w14:textId="77777777" w:rsidR="009D5413" w:rsidRPr="002148A2" w:rsidRDefault="009D5413" w:rsidP="009D5413">
      <w:pPr>
        <w:pStyle w:val="Rubrik3"/>
        <w:numPr>
          <w:ilvl w:val="2"/>
          <w:numId w:val="33"/>
        </w:numPr>
        <w:tabs>
          <w:tab w:val="clear" w:pos="794"/>
          <w:tab w:val="clear" w:pos="1440"/>
          <w:tab w:val="num" w:pos="720"/>
        </w:tabs>
        <w:spacing w:before="240" w:after="60"/>
        <w:ind w:left="720" w:hanging="720"/>
      </w:pPr>
      <w:bookmarkStart w:id="13" w:name="_Toc477252674"/>
      <w:bookmarkStart w:id="14" w:name="_Toc379258697"/>
      <w:r>
        <w:t>Verksamhetens godkännande av informationsmappning</w:t>
      </w:r>
      <w:bookmarkEnd w:id="13"/>
      <w:bookmarkEnd w:id="14"/>
    </w:p>
    <w:p w14:paraId="377FA724" w14:textId="6E595BD1" w:rsidR="009D5413" w:rsidRDefault="00032185" w:rsidP="009D5413">
      <w:r>
        <w:t>”M</w:t>
      </w:r>
      <w:r w:rsidR="009D5413">
        <w:t xml:space="preserve">appning” mellan </w:t>
      </w:r>
      <w:r w:rsidR="0057367E">
        <w:t>tjänstekonsument</w:t>
      </w:r>
      <w:r w:rsidR="002148A2">
        <w:t xml:space="preserve"> och </w:t>
      </w:r>
      <w:r w:rsidR="006C3AE2">
        <w:t xml:space="preserve">Personuppgiftstjänsten </w:t>
      </w:r>
      <w:r>
        <w:t xml:space="preserve">bör valideras för att säkerställa att den är </w:t>
      </w:r>
      <w:r w:rsidR="009D5413">
        <w:t>korrekt ur ett verksamhetsperspektiv samt att informationen inte har förvanskats.</w:t>
      </w:r>
    </w:p>
    <w:p w14:paraId="22174A98" w14:textId="127A66FC" w:rsidR="000C763F" w:rsidRDefault="000C763F" w:rsidP="009D5413">
      <w:r>
        <w:t>Om möjlighet finns, så rekommenderas att jämföra ursprungsdata</w:t>
      </w:r>
      <w:r w:rsidR="00061117">
        <w:t xml:space="preserve"> </w:t>
      </w:r>
      <w:r>
        <w:t>i källsystemet med slutresultatet i mottagande system.</w:t>
      </w:r>
    </w:p>
    <w:p w14:paraId="38DE6066" w14:textId="0B3B1431" w:rsidR="0005359B" w:rsidRDefault="00452046" w:rsidP="0005359B">
      <w:r>
        <w:t xml:space="preserve">Anslutande part </w:t>
      </w:r>
      <w:r w:rsidR="000C763F">
        <w:t xml:space="preserve">ska </w:t>
      </w:r>
      <w:r w:rsidR="0005359B">
        <w:t>använda TK-testsviter i SoapUI</w:t>
      </w:r>
      <w:r w:rsidR="00061117">
        <w:t>, men</w:t>
      </w:r>
      <w:r w:rsidR="00C92FFC">
        <w:t xml:space="preserve"> kan även lägga till ytterligare tester för Personuppgift</w:t>
      </w:r>
      <w:r w:rsidR="001C680F">
        <w:t>s</w:t>
      </w:r>
      <w:r w:rsidR="00C92FFC">
        <w:t>tjänsten.</w:t>
      </w:r>
    </w:p>
    <w:p w14:paraId="29C10158" w14:textId="036EDB68" w:rsidR="00A641BE" w:rsidRPr="00C92FFC" w:rsidRDefault="00A641BE" w:rsidP="00A641BE">
      <w:pPr>
        <w:pStyle w:val="Liststycke"/>
        <w:numPr>
          <w:ilvl w:val="0"/>
          <w:numId w:val="48"/>
        </w:numPr>
      </w:pPr>
      <w:bookmarkStart w:id="15" w:name="_Hlk124229894"/>
      <w:r w:rsidRPr="00C92FFC">
        <w:t xml:space="preserve">Har alla element som </w:t>
      </w:r>
      <w:r w:rsidR="00BC4AC4" w:rsidRPr="00C92FFC">
        <w:t xml:space="preserve">kan tänkas </w:t>
      </w:r>
      <w:r w:rsidRPr="00C92FFC">
        <w:t>använd</w:t>
      </w:r>
      <w:r w:rsidR="00BC4AC4" w:rsidRPr="00C92FFC">
        <w:t>a</w:t>
      </w:r>
      <w:r w:rsidRPr="00C92FFC">
        <w:t>s validerats?</w:t>
      </w:r>
    </w:p>
    <w:p w14:paraId="674DBC3B" w14:textId="1100B348" w:rsidR="45A2484F" w:rsidRPr="00C92FFC" w:rsidRDefault="45A2484F" w:rsidP="5B64FF74">
      <w:pPr>
        <w:pStyle w:val="Liststycke"/>
        <w:numPr>
          <w:ilvl w:val="1"/>
          <w:numId w:val="48"/>
        </w:numPr>
      </w:pPr>
      <w:r w:rsidRPr="00C92FFC">
        <w:rPr>
          <w:szCs w:val="24"/>
        </w:rPr>
        <w:t xml:space="preserve">Svar: </w:t>
      </w:r>
    </w:p>
    <w:p w14:paraId="05BB80F3" w14:textId="7735DEB8" w:rsidR="00A641BE" w:rsidRPr="00C92FFC" w:rsidRDefault="00A641BE" w:rsidP="00A641BE">
      <w:pPr>
        <w:pStyle w:val="Liststycke"/>
        <w:numPr>
          <w:ilvl w:val="0"/>
          <w:numId w:val="48"/>
        </w:numPr>
      </w:pPr>
      <w:r w:rsidRPr="00C92FFC">
        <w:t xml:space="preserve">Har vanliga och ovanliga </w:t>
      </w:r>
      <w:r w:rsidR="001A7FFC" w:rsidRPr="00C92FFC">
        <w:t>sökningar av personposter</w:t>
      </w:r>
      <w:r w:rsidRPr="00C92FFC">
        <w:t xml:space="preserve"> validerats?</w:t>
      </w:r>
    </w:p>
    <w:p w14:paraId="609F09F0" w14:textId="7CF87C34" w:rsidR="52F9485D" w:rsidRPr="00C92FFC" w:rsidRDefault="52F9485D" w:rsidP="5B64FF74">
      <w:pPr>
        <w:pStyle w:val="Liststycke"/>
        <w:numPr>
          <w:ilvl w:val="1"/>
          <w:numId w:val="48"/>
        </w:numPr>
      </w:pPr>
      <w:r w:rsidRPr="00C92FFC">
        <w:rPr>
          <w:szCs w:val="24"/>
        </w:rPr>
        <w:t xml:space="preserve">Svar: </w:t>
      </w:r>
    </w:p>
    <w:bookmarkEnd w:id="15"/>
    <w:p w14:paraId="527B0775" w14:textId="77777777" w:rsidR="0020552E" w:rsidRDefault="0020552E" w:rsidP="0005359B"/>
    <w:p w14:paraId="0D22B53B" w14:textId="0105B19A" w:rsidR="009D5413" w:rsidRDefault="0005359B" w:rsidP="0005359B">
      <w:r>
        <w:t>Notera eventuella omständigheter som är värda att känna till:</w:t>
      </w:r>
    </w:p>
    <w:p w14:paraId="1FFC3723" w14:textId="5C1F9A9B" w:rsidR="009D5413" w:rsidRPr="002E0320" w:rsidRDefault="009D5413" w:rsidP="009D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9DBEC38" w14:textId="2EF67509" w:rsidR="009D5413" w:rsidRDefault="009D5413" w:rsidP="009D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6524A52" w14:textId="77777777" w:rsidR="003C638F" w:rsidRDefault="003C638F" w:rsidP="00296F1B"/>
    <w:p w14:paraId="115A7985" w14:textId="472294DA" w:rsidR="00516000" w:rsidRPr="0057367E" w:rsidRDefault="7DB0DA52" w:rsidP="00032185">
      <w:pPr>
        <w:pStyle w:val="Rubrik2"/>
        <w:numPr>
          <w:ilvl w:val="1"/>
          <w:numId w:val="33"/>
        </w:numPr>
        <w:tabs>
          <w:tab w:val="clear" w:pos="680"/>
        </w:tabs>
        <w:spacing w:before="240" w:after="60"/>
        <w:ind w:left="851" w:hanging="851"/>
      </w:pPr>
      <w:bookmarkStart w:id="16" w:name="_Toc1679151742"/>
      <w:r>
        <w:lastRenderedPageBreak/>
        <w:t>F</w:t>
      </w:r>
      <w:r w:rsidR="00516000">
        <w:t>löde</w:t>
      </w:r>
      <w:r w:rsidR="00F73145">
        <w:t>stester</w:t>
      </w:r>
      <w:r w:rsidR="76177652">
        <w:t xml:space="preserve"> </w:t>
      </w:r>
      <w:bookmarkEnd w:id="16"/>
    </w:p>
    <w:p w14:paraId="5C7EB97B" w14:textId="7482515F" w:rsidR="00E914AF" w:rsidRPr="0057367E" w:rsidRDefault="00516000" w:rsidP="00516000">
      <w:r w:rsidRPr="0057367E">
        <w:t xml:space="preserve">Tester som </w:t>
      </w:r>
      <w:r w:rsidR="00032185" w:rsidRPr="0057367E">
        <w:t xml:space="preserve">tittar på </w:t>
      </w:r>
      <w:r w:rsidRPr="0057367E">
        <w:t xml:space="preserve">helheten rekommenderas för att vara säker på att flödet mellan </w:t>
      </w:r>
      <w:r w:rsidR="00C92FFC" w:rsidRPr="0057367E">
        <w:t>tjänstekonsument och Personuppgift</w:t>
      </w:r>
      <w:r w:rsidR="001C680F">
        <w:t>s</w:t>
      </w:r>
      <w:r w:rsidR="00C92FFC" w:rsidRPr="0057367E">
        <w:t>tjänsten</w:t>
      </w:r>
      <w:r w:rsidRPr="0057367E">
        <w:t xml:space="preserve"> kommer att fungera bra vid driftsättning.</w:t>
      </w:r>
      <w:r w:rsidR="00C92FFC" w:rsidRPr="0057367E">
        <w:t xml:space="preserve"> </w:t>
      </w:r>
    </w:p>
    <w:p w14:paraId="0E241EC0" w14:textId="24B4CDEC" w:rsidR="00516000" w:rsidRPr="00685582" w:rsidRDefault="00C92FFC" w:rsidP="00516000">
      <w:r w:rsidRPr="0057367E">
        <w:t xml:space="preserve">I </w:t>
      </w:r>
      <w:r w:rsidR="00E914AF">
        <w:t>t</w:t>
      </w:r>
      <w:r w:rsidRPr="00685582">
        <w:t xml:space="preserve">jänstekontraktsbeskrivningen (TKB) finns det </w:t>
      </w:r>
      <w:r w:rsidR="0057367E">
        <w:t>11</w:t>
      </w:r>
      <w:r w:rsidRPr="00685582">
        <w:t xml:space="preserve"> flöden som kan utföras för att försäkra att flödena fungerar som förväntat.</w:t>
      </w:r>
      <w:r w:rsidR="00685582">
        <w:t xml:space="preserve"> Är inte tjänstekontrakten i fråga relevanta för anslutandepart så kan det lämnas en kommentar: ”Ej relevant”. </w:t>
      </w:r>
      <w:r w:rsidRPr="00685582">
        <w:t xml:space="preserve">  </w:t>
      </w:r>
    </w:p>
    <w:p w14:paraId="5E25195B" w14:textId="728B6299" w:rsidR="00C92FFC" w:rsidRPr="00685582" w:rsidRDefault="00C92FFC" w:rsidP="00C92FFC">
      <w:pPr>
        <w:pStyle w:val="Liststycke"/>
        <w:numPr>
          <w:ilvl w:val="0"/>
          <w:numId w:val="46"/>
        </w:numPr>
      </w:pPr>
      <w:r w:rsidRPr="00685582">
        <w:t xml:space="preserve">Flöde 1: </w:t>
      </w:r>
      <w:r w:rsidR="00685582" w:rsidRPr="00685582">
        <w:t>Hämta personuppgifter på personidentitet</w:t>
      </w:r>
    </w:p>
    <w:p w14:paraId="7661C0C4" w14:textId="1C89A0FC" w:rsidR="5D3309B5" w:rsidRPr="00685582" w:rsidRDefault="00070BA0" w:rsidP="5B64FF74">
      <w:pPr>
        <w:pStyle w:val="Liststycke"/>
        <w:numPr>
          <w:ilvl w:val="1"/>
          <w:numId w:val="46"/>
        </w:numPr>
      </w:pPr>
      <w:r>
        <w:rPr>
          <w:szCs w:val="24"/>
        </w:rPr>
        <w:t>Resultat</w:t>
      </w:r>
      <w:r w:rsidR="5D3309B5" w:rsidRPr="00685582">
        <w:rPr>
          <w:szCs w:val="24"/>
        </w:rPr>
        <w:t xml:space="preserve">: </w:t>
      </w:r>
    </w:p>
    <w:p w14:paraId="54E6C0AB" w14:textId="0330F911" w:rsidR="00516000" w:rsidRPr="00685582" w:rsidRDefault="00C92FFC" w:rsidP="00685582">
      <w:pPr>
        <w:pStyle w:val="Liststycke"/>
        <w:numPr>
          <w:ilvl w:val="0"/>
          <w:numId w:val="46"/>
        </w:numPr>
      </w:pPr>
      <w:r w:rsidRPr="00685582">
        <w:t>Flöde 2:</w:t>
      </w:r>
      <w:r w:rsidR="00685582" w:rsidRPr="00685582">
        <w:t xml:space="preserve"> Hämta personuppgifter baserat på sökvillkor</w:t>
      </w:r>
    </w:p>
    <w:p w14:paraId="1F1D1459" w14:textId="027F7402" w:rsidR="4F8E6C8A" w:rsidRPr="00685582" w:rsidRDefault="00070BA0" w:rsidP="5B64FF74">
      <w:pPr>
        <w:pStyle w:val="Liststycke"/>
        <w:numPr>
          <w:ilvl w:val="1"/>
          <w:numId w:val="46"/>
        </w:numPr>
      </w:pPr>
      <w:r>
        <w:rPr>
          <w:szCs w:val="24"/>
        </w:rPr>
        <w:t>Resultat</w:t>
      </w:r>
      <w:r w:rsidR="4F8E6C8A" w:rsidRPr="00685582">
        <w:rPr>
          <w:szCs w:val="24"/>
        </w:rPr>
        <w:t xml:space="preserve">: </w:t>
      </w:r>
    </w:p>
    <w:p w14:paraId="4869FFA3" w14:textId="088B1789" w:rsidR="00516000" w:rsidRPr="00685582" w:rsidRDefault="00C92FFC" w:rsidP="00516000">
      <w:pPr>
        <w:pStyle w:val="Liststycke"/>
        <w:numPr>
          <w:ilvl w:val="0"/>
          <w:numId w:val="46"/>
        </w:numPr>
      </w:pPr>
      <w:r w:rsidRPr="00685582">
        <w:t>Flöde 3:</w:t>
      </w:r>
      <w:r w:rsidR="00685582" w:rsidRPr="00685582">
        <w:t xml:space="preserve"> Hämta personens kontaktuppgifter</w:t>
      </w:r>
    </w:p>
    <w:p w14:paraId="0C5021A9" w14:textId="3CDF8C5D" w:rsidR="4B4E109B" w:rsidRPr="00685582" w:rsidRDefault="00070BA0" w:rsidP="5B64FF74">
      <w:pPr>
        <w:pStyle w:val="Liststycke"/>
        <w:numPr>
          <w:ilvl w:val="1"/>
          <w:numId w:val="46"/>
        </w:numPr>
      </w:pPr>
      <w:r>
        <w:rPr>
          <w:szCs w:val="24"/>
        </w:rPr>
        <w:t>Resultat</w:t>
      </w:r>
      <w:r w:rsidR="4B4E109B" w:rsidRPr="00685582">
        <w:rPr>
          <w:szCs w:val="24"/>
        </w:rPr>
        <w:t xml:space="preserve">: </w:t>
      </w:r>
    </w:p>
    <w:p w14:paraId="2580DA79" w14:textId="6B989CCC" w:rsidR="00516000" w:rsidRPr="00685582" w:rsidRDefault="00C92FFC" w:rsidP="00516000">
      <w:pPr>
        <w:pStyle w:val="Liststycke"/>
        <w:numPr>
          <w:ilvl w:val="0"/>
          <w:numId w:val="46"/>
        </w:numPr>
      </w:pPr>
      <w:r w:rsidRPr="00685582">
        <w:t>Flöde 4:</w:t>
      </w:r>
      <w:r w:rsidR="00685582" w:rsidRPr="00685582">
        <w:t xml:space="preserve"> Uppdatera personens kontaktuppgifter</w:t>
      </w:r>
    </w:p>
    <w:p w14:paraId="1B446F17" w14:textId="59E8B8F6" w:rsidR="7E9D0744" w:rsidRPr="00685582" w:rsidRDefault="00070BA0" w:rsidP="5B64FF74">
      <w:pPr>
        <w:pStyle w:val="Liststycke"/>
        <w:numPr>
          <w:ilvl w:val="1"/>
          <w:numId w:val="46"/>
        </w:numPr>
      </w:pPr>
      <w:r>
        <w:rPr>
          <w:szCs w:val="24"/>
        </w:rPr>
        <w:t>Resultat</w:t>
      </w:r>
      <w:r w:rsidR="7E9D0744" w:rsidRPr="00685582">
        <w:t xml:space="preserve">: </w:t>
      </w:r>
    </w:p>
    <w:p w14:paraId="5165B67F" w14:textId="4F276BE1" w:rsidR="6E44E27B" w:rsidRPr="00685582" w:rsidRDefault="00C92FFC" w:rsidP="00685582">
      <w:pPr>
        <w:pStyle w:val="Liststycke"/>
        <w:numPr>
          <w:ilvl w:val="0"/>
          <w:numId w:val="46"/>
        </w:numPr>
      </w:pPr>
      <w:r w:rsidRPr="00685582">
        <w:t>Flöde 5:</w:t>
      </w:r>
      <w:r w:rsidR="00685582" w:rsidRPr="00685582">
        <w:t xml:space="preserve"> </w:t>
      </w:r>
      <w:bookmarkStart w:id="17" w:name="_Toc100646479"/>
      <w:r w:rsidR="00685582" w:rsidRPr="00685582">
        <w:t>Uttag av ny reservidentitet</w:t>
      </w:r>
      <w:bookmarkEnd w:id="17"/>
    </w:p>
    <w:p w14:paraId="48189197" w14:textId="7E85E631" w:rsidR="6E44E27B" w:rsidRPr="00685582" w:rsidRDefault="00070BA0" w:rsidP="0300587C">
      <w:pPr>
        <w:pStyle w:val="Liststycke"/>
        <w:numPr>
          <w:ilvl w:val="1"/>
          <w:numId w:val="46"/>
        </w:numPr>
      </w:pPr>
      <w:r>
        <w:rPr>
          <w:szCs w:val="24"/>
        </w:rPr>
        <w:t>Resultat</w:t>
      </w:r>
      <w:r w:rsidR="6E44E27B" w:rsidRPr="00685582">
        <w:t>:</w:t>
      </w:r>
      <w:r w:rsidR="00296E66">
        <w:t xml:space="preserve"> </w:t>
      </w:r>
    </w:p>
    <w:p w14:paraId="31FC7741" w14:textId="77777777" w:rsidR="00685582" w:rsidRPr="00685582" w:rsidRDefault="00685582" w:rsidP="00685582">
      <w:pPr>
        <w:pStyle w:val="Liststycke"/>
        <w:numPr>
          <w:ilvl w:val="0"/>
          <w:numId w:val="46"/>
        </w:numPr>
      </w:pPr>
      <w:r w:rsidRPr="00685582">
        <w:t>Flöde 5.a Uttag av anonym reservidentitet</w:t>
      </w:r>
    </w:p>
    <w:p w14:paraId="284DC4CF" w14:textId="3F879FF4" w:rsidR="00685582" w:rsidRPr="00685582" w:rsidRDefault="00070BA0" w:rsidP="00685582">
      <w:pPr>
        <w:pStyle w:val="Liststycke"/>
        <w:numPr>
          <w:ilvl w:val="1"/>
          <w:numId w:val="46"/>
        </w:numPr>
      </w:pPr>
      <w:r>
        <w:rPr>
          <w:szCs w:val="24"/>
        </w:rPr>
        <w:t>Resultat</w:t>
      </w:r>
      <w:r w:rsidR="00296E66">
        <w:t xml:space="preserve">: </w:t>
      </w:r>
    </w:p>
    <w:p w14:paraId="23201C8D" w14:textId="695ABA9F" w:rsidR="00516000" w:rsidRPr="00685582" w:rsidRDefault="00C92FFC" w:rsidP="00516000">
      <w:pPr>
        <w:pStyle w:val="Liststycke"/>
        <w:numPr>
          <w:ilvl w:val="0"/>
          <w:numId w:val="46"/>
        </w:numPr>
      </w:pPr>
      <w:r w:rsidRPr="00685582">
        <w:t>Flöde 6:</w:t>
      </w:r>
      <w:r w:rsidR="00685582" w:rsidRPr="00685582">
        <w:t xml:space="preserve"> Uppdatera befintlig reservidentitet</w:t>
      </w:r>
    </w:p>
    <w:p w14:paraId="1DDFC1A4" w14:textId="3FF6AC8D" w:rsidR="6EE166D9" w:rsidRPr="00685582" w:rsidRDefault="00070BA0" w:rsidP="5B64FF74">
      <w:pPr>
        <w:pStyle w:val="Liststycke"/>
        <w:numPr>
          <w:ilvl w:val="1"/>
          <w:numId w:val="46"/>
        </w:numPr>
      </w:pPr>
      <w:r>
        <w:rPr>
          <w:szCs w:val="24"/>
        </w:rPr>
        <w:t>Resultat</w:t>
      </w:r>
      <w:r w:rsidR="6EE166D9" w:rsidRPr="00685582">
        <w:t xml:space="preserve">: </w:t>
      </w:r>
    </w:p>
    <w:p w14:paraId="556BB506" w14:textId="36627393" w:rsidR="00EA6ED9" w:rsidRPr="00685582" w:rsidRDefault="00C92FFC" w:rsidP="00516000">
      <w:pPr>
        <w:pStyle w:val="Liststycke"/>
        <w:numPr>
          <w:ilvl w:val="0"/>
          <w:numId w:val="46"/>
        </w:numPr>
      </w:pPr>
      <w:r w:rsidRPr="00685582">
        <w:t xml:space="preserve">Flöde 7: </w:t>
      </w:r>
      <w:r w:rsidR="00685582" w:rsidRPr="00685582">
        <w:t>Koppla ihop en identitet med en huvudidentitet</w:t>
      </w:r>
    </w:p>
    <w:p w14:paraId="3F41E5D9" w14:textId="6D4B6C67" w:rsidR="00C92FFC" w:rsidRPr="00685582" w:rsidRDefault="00070BA0" w:rsidP="00C92FFC">
      <w:pPr>
        <w:pStyle w:val="Liststycke"/>
        <w:numPr>
          <w:ilvl w:val="1"/>
          <w:numId w:val="46"/>
        </w:numPr>
      </w:pPr>
      <w:r>
        <w:rPr>
          <w:szCs w:val="24"/>
        </w:rPr>
        <w:t>Resultat</w:t>
      </w:r>
      <w:r w:rsidR="00C92FFC" w:rsidRPr="00685582">
        <w:t>:</w:t>
      </w:r>
      <w:r w:rsidR="00296E66">
        <w:t xml:space="preserve"> </w:t>
      </w:r>
    </w:p>
    <w:p w14:paraId="7AE9E27E" w14:textId="79F8AA43" w:rsidR="00C92FFC" w:rsidRPr="00685582" w:rsidRDefault="00C92FFC" w:rsidP="00516000">
      <w:pPr>
        <w:pStyle w:val="Liststycke"/>
        <w:numPr>
          <w:ilvl w:val="0"/>
          <w:numId w:val="46"/>
        </w:numPr>
      </w:pPr>
      <w:r w:rsidRPr="00685582">
        <w:t>Flöde 8:</w:t>
      </w:r>
      <w:r w:rsidR="00685582" w:rsidRPr="00685582">
        <w:t xml:space="preserve"> Isärkoppling av kopplade identiteter</w:t>
      </w:r>
    </w:p>
    <w:p w14:paraId="4D4A2D22" w14:textId="5F04FC8A" w:rsidR="00C92FFC" w:rsidRPr="00685582" w:rsidRDefault="00AE1E24" w:rsidP="00C92FFC">
      <w:pPr>
        <w:pStyle w:val="Liststycke"/>
        <w:numPr>
          <w:ilvl w:val="1"/>
          <w:numId w:val="46"/>
        </w:numPr>
      </w:pPr>
      <w:r>
        <w:t>Resultat</w:t>
      </w:r>
      <w:r w:rsidR="00C92FFC" w:rsidRPr="00685582">
        <w:t>:</w:t>
      </w:r>
      <w:r w:rsidR="00296E66">
        <w:t xml:space="preserve"> </w:t>
      </w:r>
    </w:p>
    <w:p w14:paraId="0A029AA9" w14:textId="107148E3" w:rsidR="00C92FFC" w:rsidRPr="00685582" w:rsidRDefault="00C92FFC" w:rsidP="00516000">
      <w:pPr>
        <w:pStyle w:val="Liststycke"/>
        <w:numPr>
          <w:ilvl w:val="0"/>
          <w:numId w:val="46"/>
        </w:numPr>
      </w:pPr>
      <w:r w:rsidRPr="00685582">
        <w:t>Flöde 9:</w:t>
      </w:r>
      <w:r w:rsidR="00685582" w:rsidRPr="00685582">
        <w:t xml:space="preserve"> Hämtning av personuppgifter utifrån urvalskriterier, asynkront</w:t>
      </w:r>
    </w:p>
    <w:p w14:paraId="2D589ED5" w14:textId="04F50C7A" w:rsidR="00C92FFC" w:rsidRPr="00685582" w:rsidRDefault="00070BA0" w:rsidP="00C92FFC">
      <w:pPr>
        <w:pStyle w:val="Liststycke"/>
        <w:numPr>
          <w:ilvl w:val="1"/>
          <w:numId w:val="46"/>
        </w:numPr>
      </w:pPr>
      <w:r>
        <w:rPr>
          <w:szCs w:val="24"/>
        </w:rPr>
        <w:t>Resultat</w:t>
      </w:r>
      <w:r w:rsidR="00C92FFC" w:rsidRPr="00685582">
        <w:t>:</w:t>
      </w:r>
      <w:r w:rsidR="00296E66">
        <w:t xml:space="preserve"> </w:t>
      </w:r>
    </w:p>
    <w:p w14:paraId="568500AD" w14:textId="639114E3" w:rsidR="00C92FFC" w:rsidRPr="00685582" w:rsidRDefault="00C92FFC" w:rsidP="00516000">
      <w:pPr>
        <w:pStyle w:val="Liststycke"/>
        <w:numPr>
          <w:ilvl w:val="0"/>
          <w:numId w:val="46"/>
        </w:numPr>
      </w:pPr>
      <w:r w:rsidRPr="00685582">
        <w:t>Flöde 10:</w:t>
      </w:r>
      <w:r w:rsidR="00685582" w:rsidRPr="00685582">
        <w:t xml:space="preserve"> Hämtning av personuppgifter utifrån en fil innehållande en lista med personidentiteter</w:t>
      </w:r>
    </w:p>
    <w:p w14:paraId="7B2B6688" w14:textId="30A5D827" w:rsidR="00C92FFC" w:rsidRPr="00685582" w:rsidRDefault="00070BA0" w:rsidP="00C92FFC">
      <w:pPr>
        <w:pStyle w:val="Liststycke"/>
        <w:numPr>
          <w:ilvl w:val="1"/>
          <w:numId w:val="46"/>
        </w:numPr>
      </w:pPr>
      <w:r>
        <w:rPr>
          <w:szCs w:val="24"/>
        </w:rPr>
        <w:t>Resultat</w:t>
      </w:r>
      <w:r w:rsidR="00C92FFC" w:rsidRPr="00685582">
        <w:t>:</w:t>
      </w:r>
      <w:r w:rsidR="00296E66">
        <w:t xml:space="preserve"> </w:t>
      </w:r>
    </w:p>
    <w:p w14:paraId="046E94A3" w14:textId="5431AA08" w:rsidR="07E224D0" w:rsidRPr="001A7FFC" w:rsidRDefault="07E224D0" w:rsidP="00E40C5D">
      <w:pPr>
        <w:pStyle w:val="Liststycke"/>
        <w:ind w:left="1440"/>
        <w:rPr>
          <w:highlight w:val="yellow"/>
        </w:rPr>
      </w:pPr>
    </w:p>
    <w:p w14:paraId="3A1AF6D4" w14:textId="6E6598AF" w:rsidR="006B5DE3" w:rsidRPr="003D2F15" w:rsidRDefault="006B5DE3" w:rsidP="006B5DE3">
      <w:pPr>
        <w:pStyle w:val="Liststycke"/>
        <w:numPr>
          <w:ilvl w:val="0"/>
          <w:numId w:val="46"/>
        </w:numPr>
      </w:pPr>
      <w:r w:rsidRPr="003D2F15">
        <w:t xml:space="preserve">Finns </w:t>
      </w:r>
      <w:r w:rsidRPr="00061117">
        <w:t>felhantering</w:t>
      </w:r>
      <w:r w:rsidR="00061117">
        <w:t xml:space="preserve"> och kontinuitetsplan</w:t>
      </w:r>
      <w:r w:rsidRPr="00061117">
        <w:t xml:space="preserve"> </w:t>
      </w:r>
      <w:r w:rsidR="00E40C5D" w:rsidRPr="00061117">
        <w:t>ifall</w:t>
      </w:r>
      <w:r w:rsidR="00E40C5D" w:rsidRPr="003D2F15">
        <w:t xml:space="preserve"> </w:t>
      </w:r>
      <w:r w:rsidR="00A41987">
        <w:t>anslutning</w:t>
      </w:r>
      <w:r w:rsidR="00A41987" w:rsidRPr="003D2F15">
        <w:t xml:space="preserve"> </w:t>
      </w:r>
      <w:r w:rsidR="00E40C5D" w:rsidRPr="003D2F15">
        <w:t>till personuppgifttjänsten ligger nere</w:t>
      </w:r>
      <w:r w:rsidRPr="003D2F15">
        <w:t>?</w:t>
      </w:r>
    </w:p>
    <w:p w14:paraId="01354F08" w14:textId="270C4EEF" w:rsidR="39CF46B1" w:rsidRPr="003D2F15" w:rsidRDefault="39CF46B1" w:rsidP="5B64FF74">
      <w:pPr>
        <w:pStyle w:val="Liststycke"/>
        <w:numPr>
          <w:ilvl w:val="1"/>
          <w:numId w:val="46"/>
        </w:numPr>
      </w:pPr>
      <w:r w:rsidRPr="003D2F15">
        <w:rPr>
          <w:szCs w:val="24"/>
        </w:rPr>
        <w:t xml:space="preserve">Svar: </w:t>
      </w:r>
    </w:p>
    <w:p w14:paraId="1CB6201A" w14:textId="77777777" w:rsidR="0020552E" w:rsidRDefault="0020552E" w:rsidP="00516000"/>
    <w:p w14:paraId="6ED645C3" w14:textId="531661E3" w:rsidR="00516000" w:rsidRDefault="00516000" w:rsidP="00516000">
      <w:r w:rsidRPr="00516000">
        <w:t>Notera eventuella omständigheter som är värda att känna till:</w:t>
      </w:r>
      <w:r>
        <w:t xml:space="preserve"> </w:t>
      </w:r>
    </w:p>
    <w:p w14:paraId="1ABC557D" w14:textId="77777777" w:rsidR="00516000" w:rsidRPr="002E0320" w:rsidRDefault="00516000" w:rsidP="005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628568E" w14:textId="77777777" w:rsidR="00516000" w:rsidRDefault="00516000" w:rsidP="005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7F76D29" w14:textId="77777777" w:rsidR="003C638F" w:rsidRPr="00296F1B" w:rsidRDefault="003C638F" w:rsidP="00516000"/>
    <w:p w14:paraId="41D182C0" w14:textId="51DDF70B" w:rsidR="00D70C1E" w:rsidRDefault="00D70C1E" w:rsidP="003D3076">
      <w:bookmarkStart w:id="18" w:name="_Hlk71293540"/>
      <w:bookmarkEnd w:id="18"/>
    </w:p>
    <w:p w14:paraId="6613D07E" w14:textId="77777777" w:rsidR="006A0112" w:rsidRDefault="006A0112" w:rsidP="006A0112">
      <w:pPr>
        <w:pStyle w:val="Rubrik2"/>
        <w:numPr>
          <w:ilvl w:val="1"/>
          <w:numId w:val="33"/>
        </w:numPr>
        <w:tabs>
          <w:tab w:val="clear" w:pos="680"/>
        </w:tabs>
        <w:spacing w:before="240" w:after="60"/>
        <w:ind w:left="851" w:hanging="851"/>
      </w:pPr>
      <w:bookmarkStart w:id="19" w:name="_Toc1954570269"/>
      <w:r>
        <w:t>Koppling till nationell tjänsteplattform</w:t>
      </w:r>
      <w:bookmarkEnd w:id="19"/>
    </w:p>
    <w:p w14:paraId="21326684" w14:textId="77777777" w:rsidR="006A0112" w:rsidRDefault="006A0112" w:rsidP="006A0112">
      <w:r>
        <w:t>Tester med kommunikation över nationell tjänsteplattform i QA-miljön ska göras.</w:t>
      </w:r>
    </w:p>
    <w:p w14:paraId="25938948" w14:textId="3A72DD4F" w:rsidR="006A0112" w:rsidRDefault="006A0112" w:rsidP="006A0112">
      <w:pPr>
        <w:pStyle w:val="Liststycke"/>
        <w:numPr>
          <w:ilvl w:val="0"/>
          <w:numId w:val="47"/>
        </w:numPr>
      </w:pPr>
      <w:r>
        <w:lastRenderedPageBreak/>
        <w:t>Är rutinerna för anslutning mot miljö</w:t>
      </w:r>
      <w:r w:rsidR="001A7FFC">
        <w:t>n</w:t>
      </w:r>
      <w:r>
        <w:t xml:space="preserve"> tydlig?</w:t>
      </w:r>
    </w:p>
    <w:p w14:paraId="44590E9E" w14:textId="2B55FC52" w:rsidR="4027A3FB" w:rsidRPr="00070BA0" w:rsidRDefault="4027A3FB" w:rsidP="5B64FF74">
      <w:pPr>
        <w:pStyle w:val="Liststycke"/>
        <w:numPr>
          <w:ilvl w:val="1"/>
          <w:numId w:val="47"/>
        </w:numPr>
      </w:pPr>
      <w:r w:rsidRPr="0057367E">
        <w:rPr>
          <w:szCs w:val="24"/>
        </w:rPr>
        <w:t xml:space="preserve">Svar: </w:t>
      </w:r>
    </w:p>
    <w:p w14:paraId="1CBD9B06" w14:textId="77777777" w:rsidR="00070BA0" w:rsidRPr="0057367E" w:rsidRDefault="00070BA0" w:rsidP="00070BA0">
      <w:pPr>
        <w:pStyle w:val="Liststycke"/>
        <w:ind w:left="1440"/>
      </w:pPr>
    </w:p>
    <w:p w14:paraId="280652E5" w14:textId="77777777" w:rsidR="006A0112" w:rsidRPr="0057367E" w:rsidRDefault="006A0112" w:rsidP="006A0112">
      <w:pPr>
        <w:pStyle w:val="Liststycke"/>
        <w:numPr>
          <w:ilvl w:val="0"/>
          <w:numId w:val="47"/>
        </w:numPr>
      </w:pPr>
      <w:r w:rsidRPr="0057367E">
        <w:t>Finns det några frågetecken inför anslutning till produktionsmiljö?</w:t>
      </w:r>
    </w:p>
    <w:p w14:paraId="5924DC91" w14:textId="30F108BA" w:rsidR="255EF054" w:rsidRPr="00070BA0" w:rsidRDefault="255EF054" w:rsidP="5B64FF74">
      <w:pPr>
        <w:pStyle w:val="Liststycke"/>
        <w:numPr>
          <w:ilvl w:val="1"/>
          <w:numId w:val="47"/>
        </w:numPr>
      </w:pPr>
      <w:r w:rsidRPr="0057367E">
        <w:rPr>
          <w:szCs w:val="24"/>
        </w:rPr>
        <w:t>Svar</w:t>
      </w:r>
      <w:r w:rsidR="3E8F4B9F" w:rsidRPr="0057367E">
        <w:rPr>
          <w:szCs w:val="24"/>
        </w:rPr>
        <w:t>:</w:t>
      </w:r>
      <w:r w:rsidRPr="0057367E">
        <w:rPr>
          <w:szCs w:val="24"/>
        </w:rPr>
        <w:t xml:space="preserve"> </w:t>
      </w:r>
    </w:p>
    <w:p w14:paraId="29E88F5A" w14:textId="77777777" w:rsidR="00070BA0" w:rsidRPr="0057367E" w:rsidRDefault="00070BA0" w:rsidP="00070BA0">
      <w:pPr>
        <w:pStyle w:val="Liststycke"/>
        <w:ind w:left="1440"/>
      </w:pPr>
    </w:p>
    <w:p w14:paraId="3C7E3A58" w14:textId="77777777" w:rsidR="006A0112" w:rsidRPr="0057367E" w:rsidRDefault="006A0112" w:rsidP="006A0112">
      <w:pPr>
        <w:pStyle w:val="Liststycke"/>
        <w:numPr>
          <w:ilvl w:val="0"/>
          <w:numId w:val="47"/>
        </w:numPr>
      </w:pPr>
      <w:r w:rsidRPr="0057367E">
        <w:t>Är svarstider tillräckligt bra?</w:t>
      </w:r>
    </w:p>
    <w:p w14:paraId="603696EF" w14:textId="59D049FC" w:rsidR="257F3B71" w:rsidRPr="00070BA0" w:rsidRDefault="257F3B71" w:rsidP="5B64FF74">
      <w:pPr>
        <w:pStyle w:val="Liststycke"/>
        <w:numPr>
          <w:ilvl w:val="1"/>
          <w:numId w:val="47"/>
        </w:numPr>
      </w:pPr>
      <w:r w:rsidRPr="0057367E">
        <w:rPr>
          <w:szCs w:val="24"/>
        </w:rPr>
        <w:t xml:space="preserve">Svar: </w:t>
      </w:r>
    </w:p>
    <w:p w14:paraId="26B31DAB" w14:textId="77777777" w:rsidR="00070BA0" w:rsidRPr="0057367E" w:rsidRDefault="00070BA0" w:rsidP="00070BA0">
      <w:pPr>
        <w:pStyle w:val="Liststycke"/>
        <w:ind w:left="1440"/>
      </w:pPr>
    </w:p>
    <w:p w14:paraId="519114C4" w14:textId="1AAAF3C1" w:rsidR="006A0112" w:rsidRPr="0057367E" w:rsidRDefault="00685582" w:rsidP="006A0112">
      <w:pPr>
        <w:pStyle w:val="Liststycke"/>
        <w:numPr>
          <w:ilvl w:val="0"/>
          <w:numId w:val="47"/>
        </w:numPr>
      </w:pPr>
      <w:r w:rsidRPr="0057367E">
        <w:t xml:space="preserve">Har det testats att </w:t>
      </w:r>
      <w:r w:rsidR="004535AA">
        <w:t xml:space="preserve">begära </w:t>
      </w:r>
      <w:r w:rsidR="00F348E7">
        <w:t>svar om</w:t>
      </w:r>
      <w:r w:rsidR="004535AA" w:rsidRPr="0057367E">
        <w:t xml:space="preserve"> </w:t>
      </w:r>
      <w:r w:rsidRPr="0057367E">
        <w:t>en stor mängd personposter</w:t>
      </w:r>
      <w:r w:rsidR="00E914AF" w:rsidRPr="0057367E">
        <w:t xml:space="preserve"> i ett och samma anrop</w:t>
      </w:r>
      <w:r w:rsidR="00FA1160">
        <w:t>, förutsätt att detta användningsfall finns i er verksamhet</w:t>
      </w:r>
      <w:r w:rsidR="00E914AF" w:rsidRPr="0057367E">
        <w:t>?</w:t>
      </w:r>
      <w:r w:rsidRPr="0057367E">
        <w:t xml:space="preserve"> </w:t>
      </w:r>
    </w:p>
    <w:p w14:paraId="4A97BCE2" w14:textId="37439661" w:rsidR="6DA25E2A" w:rsidRPr="0057367E" w:rsidRDefault="6DA25E2A" w:rsidP="5B64FF74">
      <w:pPr>
        <w:pStyle w:val="Liststycke"/>
        <w:numPr>
          <w:ilvl w:val="1"/>
          <w:numId w:val="47"/>
        </w:numPr>
      </w:pPr>
      <w:r w:rsidRPr="0057367E">
        <w:rPr>
          <w:szCs w:val="24"/>
        </w:rPr>
        <w:t xml:space="preserve">Svar: </w:t>
      </w:r>
    </w:p>
    <w:p w14:paraId="45D67207" w14:textId="77777777" w:rsidR="006A0112" w:rsidRDefault="006A0112" w:rsidP="006A0112"/>
    <w:p w14:paraId="4EE153AE" w14:textId="77777777" w:rsidR="006A0112" w:rsidRDefault="006A0112" w:rsidP="006A0112">
      <w:pPr>
        <w:tabs>
          <w:tab w:val="left" w:pos="1056"/>
        </w:tabs>
      </w:pPr>
      <w:r w:rsidRPr="00516000">
        <w:t>Notera eventuella omständigheter som är värda att känna till:</w:t>
      </w:r>
    </w:p>
    <w:p w14:paraId="35540B96" w14:textId="77777777" w:rsidR="006A0112" w:rsidRDefault="006A0112" w:rsidP="006A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44D3701" w14:textId="52E63B52" w:rsidR="006A0112" w:rsidRDefault="006A0112" w:rsidP="006A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144266F" w14:textId="77777777" w:rsidR="006A0112" w:rsidRDefault="006A0112" w:rsidP="006A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E8360F1" w14:textId="77777777" w:rsidR="006A0112" w:rsidRDefault="006A0112" w:rsidP="006A0112"/>
    <w:p w14:paraId="18512B55" w14:textId="1C8713E4" w:rsidR="00F74C71" w:rsidRDefault="00887C3F" w:rsidP="00F74C71">
      <w:pPr>
        <w:pStyle w:val="Rubrik2"/>
        <w:numPr>
          <w:ilvl w:val="1"/>
          <w:numId w:val="33"/>
        </w:numPr>
        <w:tabs>
          <w:tab w:val="clear" w:pos="680"/>
        </w:tabs>
        <w:spacing w:before="240" w:after="60"/>
        <w:ind w:left="851" w:hanging="851"/>
      </w:pPr>
      <w:bookmarkStart w:id="20" w:name="_Toc1367721180"/>
      <w:r>
        <w:t>Övrig</w:t>
      </w:r>
      <w:r w:rsidR="005576E8">
        <w:t>a tester</w:t>
      </w:r>
      <w:r w:rsidR="008C79F9">
        <w:t xml:space="preserve"> och testresultat</w:t>
      </w:r>
      <w:bookmarkEnd w:id="20"/>
    </w:p>
    <w:p w14:paraId="7CF82754" w14:textId="77777777" w:rsidR="008C79F9" w:rsidRDefault="00F74C71" w:rsidP="00F74C71">
      <w:r w:rsidRPr="00843EB3">
        <w:t xml:space="preserve">Beskriv </w:t>
      </w:r>
      <w:r w:rsidR="005576E8">
        <w:t>eventuella övriga tester som har genomförts</w:t>
      </w:r>
      <w:r w:rsidR="00945BD9">
        <w:t xml:space="preserve"> inom ramen för End-2-End</w:t>
      </w:r>
      <w:r w:rsidR="008C79F9">
        <w:t>, och/eller om ni har andra testresultat som ni vill förmedla.</w:t>
      </w:r>
    </w:p>
    <w:p w14:paraId="5709BE58" w14:textId="23676EA1" w:rsidR="00F74C71" w:rsidRDefault="00F74C71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20BE949" w14:textId="7D8DAAB3" w:rsidR="008633E7" w:rsidRDefault="008633E7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EDA936F" w14:textId="77777777" w:rsidR="008633E7" w:rsidRDefault="008633E7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76277E0" w14:textId="4D4F5DB7" w:rsidR="00D43FE0" w:rsidRDefault="00D43FE0">
      <w:r>
        <w:br w:type="page"/>
      </w:r>
    </w:p>
    <w:p w14:paraId="5FC4FBD8" w14:textId="111D9508" w:rsidR="00D43FE0" w:rsidRDefault="00D43FE0" w:rsidP="00D43FE0">
      <w:pPr>
        <w:pStyle w:val="Rubrik2"/>
        <w:numPr>
          <w:ilvl w:val="1"/>
          <w:numId w:val="50"/>
        </w:numPr>
        <w:tabs>
          <w:tab w:val="clear" w:pos="680"/>
        </w:tabs>
        <w:spacing w:before="240" w:after="60"/>
        <w:ind w:left="851" w:hanging="851"/>
      </w:pPr>
      <w:bookmarkStart w:id="21" w:name="_Toc484160169"/>
      <w:bookmarkStart w:id="22" w:name="_Toc751653892"/>
      <w:r>
        <w:lastRenderedPageBreak/>
        <w:t xml:space="preserve">Godkännandedatum och kontaktperson gällande </w:t>
      </w:r>
      <w:bookmarkEnd w:id="21"/>
      <w:r w:rsidR="00F73145">
        <w:t>End-2</w:t>
      </w:r>
      <w:r w:rsidR="058CC1C5">
        <w:t>-</w:t>
      </w:r>
      <w:r w:rsidR="00F73145">
        <w:t>End-underlag</w:t>
      </w:r>
      <w:bookmarkEnd w:id="22"/>
    </w:p>
    <w:p w14:paraId="22FE898D" w14:textId="77777777" w:rsidR="00D43FE0" w:rsidRDefault="00D43FE0" w:rsidP="00D43FE0">
      <w:pPr>
        <w:tabs>
          <w:tab w:val="left" w:pos="4536"/>
        </w:tabs>
      </w:pPr>
    </w:p>
    <w:p w14:paraId="5A1305C9" w14:textId="3FC657B3" w:rsidR="008512D2" w:rsidRDefault="008512D2" w:rsidP="00D43FE0">
      <w:pPr>
        <w:tabs>
          <w:tab w:val="left" w:pos="4536"/>
        </w:tabs>
      </w:pPr>
      <w:r>
        <w:t>Ifylles av anslutande part.</w:t>
      </w:r>
    </w:p>
    <w:p w14:paraId="19EFB846" w14:textId="77777777" w:rsidR="00D43FE0" w:rsidRDefault="00D43FE0" w:rsidP="00D43FE0">
      <w:pPr>
        <w:tabs>
          <w:tab w:val="left" w:pos="4536"/>
        </w:tabs>
      </w:pPr>
    </w:p>
    <w:p w14:paraId="1C7D04F0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  <w:r>
        <w:t xml:space="preserve">Datum </w:t>
      </w:r>
      <w:r>
        <w:tab/>
        <w:t>Namn</w:t>
      </w:r>
    </w:p>
    <w:p w14:paraId="033324D0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</w:p>
    <w:p w14:paraId="5C17E6D3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</w:p>
    <w:p w14:paraId="1BFF0D64" w14:textId="09116276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  <w:r>
        <w:t>…………………………….</w:t>
      </w:r>
      <w:r>
        <w:tab/>
        <w:t>………………….</w:t>
      </w:r>
    </w:p>
    <w:p w14:paraId="22B16C8D" w14:textId="77777777" w:rsidR="00D43FE0" w:rsidRDefault="00D43FE0" w:rsidP="00D43FE0">
      <w:r>
        <w:t xml:space="preserve"> </w:t>
      </w:r>
      <w:r>
        <w:br w:type="page"/>
      </w:r>
    </w:p>
    <w:p w14:paraId="0B9E320C" w14:textId="77777777" w:rsidR="00D43FE0" w:rsidRDefault="00D43FE0" w:rsidP="00D43FE0">
      <w:pPr>
        <w:pStyle w:val="Rubrik1"/>
        <w:numPr>
          <w:ilvl w:val="0"/>
          <w:numId w:val="50"/>
        </w:numPr>
        <w:spacing w:before="240" w:after="60"/>
      </w:pPr>
      <w:bookmarkStart w:id="23" w:name="_Toc484160170"/>
      <w:bookmarkStart w:id="24" w:name="_Toc152687701"/>
      <w:r>
        <w:lastRenderedPageBreak/>
        <w:t>Resultat</w:t>
      </w:r>
      <w:bookmarkEnd w:id="23"/>
      <w:bookmarkEnd w:id="24"/>
    </w:p>
    <w:p w14:paraId="4EF29B26" w14:textId="3D9CBBF7" w:rsidR="00D43FE0" w:rsidRDefault="00D43FE0" w:rsidP="00D43FE0">
      <w:pPr>
        <w:keepNext/>
        <w:keepLines/>
      </w:pPr>
      <w:r>
        <w:t>Ineras bedömning av anslutande part.</w:t>
      </w:r>
    </w:p>
    <w:p w14:paraId="4C36E1C3" w14:textId="77777777" w:rsidR="00D43FE0" w:rsidRDefault="00D43FE0" w:rsidP="00D43FE0">
      <w:pPr>
        <w:keepNext/>
        <w:keepLines/>
      </w:pPr>
    </w:p>
    <w:p w14:paraId="707FD153" w14:textId="66D48D57" w:rsidR="00D43FE0" w:rsidRDefault="00D43FE0" w:rsidP="282DE17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 xml:space="preserve">Bedömning av </w:t>
      </w:r>
      <w:r w:rsidR="00240AAA">
        <w:t>End-2-End-underlaget</w:t>
      </w:r>
      <w:r>
        <w:t xml:space="preserve"> för anslutningsobjektet:</w:t>
      </w:r>
    </w:p>
    <w:p w14:paraId="728E5509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59612C16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[]  Godkänd</w:t>
      </w:r>
    </w:p>
    <w:p w14:paraId="7FE51E88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5D872B12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258C4395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[]  Underkänd</w:t>
      </w:r>
    </w:p>
    <w:p w14:paraId="11097024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321FD3B8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0A0A0DFE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Avvikelser:</w:t>
      </w:r>
    </w:p>
    <w:p w14:paraId="3EC77C13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05EFC497" w14:textId="77777777" w:rsidR="00D43FE0" w:rsidRDefault="00D43FE0" w:rsidP="00D43FE0">
      <w:pPr>
        <w:tabs>
          <w:tab w:val="left" w:pos="4536"/>
        </w:tabs>
      </w:pPr>
    </w:p>
    <w:p w14:paraId="5A55869B" w14:textId="77777777" w:rsidR="00D43FE0" w:rsidRDefault="00D43FE0" w:rsidP="00D43FE0">
      <w:pPr>
        <w:tabs>
          <w:tab w:val="left" w:pos="4536"/>
        </w:tabs>
      </w:pPr>
    </w:p>
    <w:p w14:paraId="1E19D987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Namn</w:t>
      </w:r>
    </w:p>
    <w:p w14:paraId="60BAD520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7A8F1898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5EAF759B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………………………….</w:t>
      </w:r>
      <w:r>
        <w:tab/>
      </w:r>
      <w:r>
        <w:tab/>
      </w:r>
      <w:r>
        <w:tab/>
      </w:r>
      <w:r>
        <w:tab/>
        <w:t>………………………….</w:t>
      </w:r>
    </w:p>
    <w:p w14:paraId="0C3F94DA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7E3E24FE" w14:textId="77777777" w:rsidR="00D43FE0" w:rsidRDefault="00D43FE0" w:rsidP="00D43FE0"/>
    <w:p w14:paraId="78CB0D25" w14:textId="77777777" w:rsidR="00736242" w:rsidRDefault="00736242"/>
    <w:sectPr w:rsidR="00736242" w:rsidSect="00905D8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CBD8" w14:textId="77777777" w:rsidR="00497211" w:rsidRDefault="00497211" w:rsidP="00C15048">
      <w:r>
        <w:separator/>
      </w:r>
    </w:p>
    <w:p w14:paraId="2014E939" w14:textId="77777777" w:rsidR="00497211" w:rsidRDefault="00497211" w:rsidP="00C15048"/>
    <w:p w14:paraId="5D43FBAF" w14:textId="77777777" w:rsidR="00497211" w:rsidRDefault="00497211" w:rsidP="00C15048"/>
  </w:endnote>
  <w:endnote w:type="continuationSeparator" w:id="0">
    <w:p w14:paraId="75DDE205" w14:textId="77777777" w:rsidR="00497211" w:rsidRDefault="00497211" w:rsidP="00C15048">
      <w:r>
        <w:continuationSeparator/>
      </w:r>
    </w:p>
    <w:p w14:paraId="5C34D5D2" w14:textId="77777777" w:rsidR="00497211" w:rsidRDefault="00497211" w:rsidP="00C15048"/>
    <w:p w14:paraId="71FBCACD" w14:textId="77777777" w:rsidR="00497211" w:rsidRDefault="00497211" w:rsidP="00C15048"/>
  </w:endnote>
  <w:endnote w:type="continuationNotice" w:id="1">
    <w:p w14:paraId="113D4463" w14:textId="77777777" w:rsidR="00497211" w:rsidRDefault="00497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39" w:type="dxa"/>
      <w:tblInd w:w="-34" w:type="dxa"/>
      <w:tblBorders>
        <w:left w:val="single" w:sz="4" w:space="0" w:color="00A9A7" w:themeColor="accent1"/>
        <w:insideH w:val="single" w:sz="4" w:space="0" w:color="00A9A7" w:themeColor="accent1"/>
        <w:insideV w:val="single" w:sz="4" w:space="0" w:color="00A9A7" w:themeColor="accent1"/>
      </w:tblBorders>
      <w:tblLayout w:type="fixed"/>
      <w:tblLook w:val="01E0" w:firstRow="1" w:lastRow="1" w:firstColumn="1" w:lastColumn="1" w:noHBand="0" w:noVBand="0"/>
    </w:tblPr>
    <w:tblGrid>
      <w:gridCol w:w="1702"/>
      <w:gridCol w:w="2293"/>
      <w:gridCol w:w="2410"/>
      <w:gridCol w:w="1134"/>
    </w:tblGrid>
    <w:tr w:rsidR="000C763F" w:rsidRPr="004A7C1C" w14:paraId="279362C5" w14:textId="77777777" w:rsidTr="282DE17B">
      <w:trPr>
        <w:trHeight w:val="629"/>
      </w:trPr>
      <w:tc>
        <w:tcPr>
          <w:tcW w:w="1702" w:type="dxa"/>
        </w:tcPr>
        <w:p w14:paraId="5D64669E" w14:textId="77777777" w:rsidR="000C763F" w:rsidRPr="004A7C1C" w:rsidRDefault="000C763F" w:rsidP="00C15048">
          <w:pPr>
            <w:pStyle w:val="Sidfot"/>
          </w:pPr>
          <w:r w:rsidRPr="004A7C1C">
            <w:t>Inera AB</w:t>
          </w:r>
        </w:p>
      </w:tc>
      <w:tc>
        <w:tcPr>
          <w:tcW w:w="2293" w:type="dxa"/>
        </w:tcPr>
        <w:p w14:paraId="314BE1A2" w14:textId="77777777" w:rsidR="000C763F" w:rsidRPr="00E14ABD" w:rsidRDefault="000C763F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info@inera.se</w:t>
          </w:r>
        </w:p>
        <w:p w14:paraId="471BCE8E" w14:textId="77777777" w:rsidR="000C763F" w:rsidRPr="00E14ABD" w:rsidRDefault="000C763F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 xml:space="preserve">www.inera.se </w:t>
          </w:r>
        </w:p>
      </w:tc>
      <w:tc>
        <w:tcPr>
          <w:tcW w:w="2410" w:type="dxa"/>
        </w:tcPr>
        <w:p w14:paraId="10CFFB1A" w14:textId="77777777" w:rsidR="000C763F" w:rsidRPr="004A7C1C" w:rsidRDefault="000C763F" w:rsidP="00C15048">
          <w:pPr>
            <w:pStyle w:val="Sidfot"/>
          </w:pPr>
          <w:r w:rsidRPr="004A7C1C">
            <w:t>Organisationsnummer</w:t>
          </w:r>
        </w:p>
        <w:p w14:paraId="15E0BBEF" w14:textId="77777777" w:rsidR="000C763F" w:rsidRPr="004A7C1C" w:rsidRDefault="000C763F" w:rsidP="00C15048">
          <w:pPr>
            <w:pStyle w:val="Sidfot"/>
          </w:pPr>
          <w:r w:rsidRPr="004A7C1C">
            <w:t>556559-4230</w:t>
          </w:r>
        </w:p>
        <w:p w14:paraId="69968F19" w14:textId="77777777" w:rsidR="000C763F" w:rsidRPr="004A7C1C" w:rsidRDefault="000C763F" w:rsidP="00C15048">
          <w:pPr>
            <w:pStyle w:val="Sidfot"/>
          </w:pPr>
        </w:p>
      </w:tc>
      <w:tc>
        <w:tcPr>
          <w:tcW w:w="1134" w:type="dxa"/>
        </w:tcPr>
        <w:p w14:paraId="4FFC92AA" w14:textId="6104FCA3" w:rsidR="000C763F" w:rsidRPr="004A7C1C" w:rsidRDefault="000C763F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6B6784">
            <w:rPr>
              <w:rStyle w:val="Sidnummer"/>
              <w:noProof/>
            </w:rPr>
            <w:t>9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6B6784">
            <w:rPr>
              <w:rStyle w:val="Sidnummer"/>
              <w:noProof/>
            </w:rPr>
            <w:t>9</w:t>
          </w:r>
          <w:r w:rsidRPr="004A7C1C">
            <w:rPr>
              <w:rStyle w:val="Sidnummer"/>
            </w:rPr>
            <w:fldChar w:fldCharType="end"/>
          </w:r>
        </w:p>
      </w:tc>
    </w:tr>
  </w:tbl>
  <w:p w14:paraId="5C40DF54" w14:textId="77777777" w:rsidR="000C763F" w:rsidRPr="004A7C1C" w:rsidRDefault="000C763F" w:rsidP="00C15048"/>
  <w:p w14:paraId="3FC48975" w14:textId="77777777" w:rsidR="000C763F" w:rsidRPr="004A7C1C" w:rsidRDefault="000C763F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37AC" w14:textId="77777777" w:rsidR="00497211" w:rsidRDefault="00497211" w:rsidP="00C15048">
      <w:r>
        <w:separator/>
      </w:r>
    </w:p>
    <w:p w14:paraId="32528718" w14:textId="77777777" w:rsidR="00497211" w:rsidRDefault="00497211" w:rsidP="00C15048"/>
    <w:p w14:paraId="231573BF" w14:textId="77777777" w:rsidR="00497211" w:rsidRDefault="00497211" w:rsidP="00C15048"/>
  </w:footnote>
  <w:footnote w:type="continuationSeparator" w:id="0">
    <w:p w14:paraId="4A0F8579" w14:textId="77777777" w:rsidR="00497211" w:rsidRDefault="00497211" w:rsidP="00C15048">
      <w:r>
        <w:continuationSeparator/>
      </w:r>
    </w:p>
    <w:p w14:paraId="50805CD4" w14:textId="77777777" w:rsidR="00497211" w:rsidRDefault="00497211" w:rsidP="00C15048"/>
    <w:p w14:paraId="6776241A" w14:textId="77777777" w:rsidR="00497211" w:rsidRDefault="00497211" w:rsidP="00C15048"/>
  </w:footnote>
  <w:footnote w:type="continuationNotice" w:id="1">
    <w:p w14:paraId="429D26FA" w14:textId="77777777" w:rsidR="00497211" w:rsidRDefault="00497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D941" w14:textId="77777777" w:rsidR="000C763F" w:rsidRDefault="000C763F" w:rsidP="00C15048"/>
  <w:p w14:paraId="6ED473CB" w14:textId="77777777" w:rsidR="000C763F" w:rsidRDefault="000C763F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0C763F" w:rsidRPr="00333716" w14:paraId="7108D1B6" w14:textId="77777777" w:rsidTr="282DE17B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142FE13D" w14:textId="77777777" w:rsidR="000C763F" w:rsidRPr="00333716" w:rsidRDefault="000C763F" w:rsidP="00C15048">
          <w:pPr>
            <w:pStyle w:val="Sidfot"/>
          </w:pPr>
        </w:p>
        <w:p w14:paraId="0BE0ADBE" w14:textId="77777777" w:rsidR="000C763F" w:rsidRPr="00333716" w:rsidRDefault="000C763F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14:paraId="4575F790" w14:textId="1204EF2D" w:rsidR="000C763F" w:rsidRPr="009210CB" w:rsidRDefault="00497211" w:rsidP="002A0CB1">
          <w:pPr>
            <w:pStyle w:val="Sidfot"/>
          </w:pPr>
          <w:r>
            <w:fldChar w:fldCharType="begin"/>
          </w:r>
          <w:r>
            <w:instrText>FILENAME   \* MERGEFORMAT</w:instrText>
          </w:r>
          <w:r>
            <w:fldChar w:fldCharType="separate"/>
          </w:r>
          <w:r w:rsidR="002766A8">
            <w:rPr>
              <w:noProof/>
            </w:rPr>
            <w:t>End-2-End_Testning_Personuppgiftstjänsten.docx</w:t>
          </w:r>
          <w:r>
            <w:rPr>
              <w:noProof/>
            </w:rPr>
            <w:fldChar w:fldCharType="end"/>
          </w:r>
          <w:r w:rsidR="00A00EC7">
            <w:br/>
          </w:r>
          <w:r w:rsidR="282DE17B">
            <w:t xml:space="preserve">Version </w:t>
          </w:r>
          <w:r w:rsidR="00F00D74">
            <w:t>1.0</w:t>
          </w:r>
        </w:p>
      </w:tc>
      <w:tc>
        <w:tcPr>
          <w:tcW w:w="2410" w:type="dxa"/>
          <w:tcBorders>
            <w:top w:val="nil"/>
            <w:bottom w:val="nil"/>
          </w:tcBorders>
        </w:tcPr>
        <w:p w14:paraId="59A7293A" w14:textId="77777777" w:rsidR="000C763F" w:rsidRPr="00333716" w:rsidRDefault="000C763F" w:rsidP="00110A33">
          <w:pPr>
            <w:pStyle w:val="Sidfot"/>
          </w:pPr>
        </w:p>
      </w:tc>
      <w:tc>
        <w:tcPr>
          <w:tcW w:w="1134" w:type="dxa"/>
          <w:tcBorders>
            <w:top w:val="nil"/>
            <w:bottom w:val="nil"/>
          </w:tcBorders>
        </w:tcPr>
        <w:p w14:paraId="7CE56EB5" w14:textId="77777777" w:rsidR="000C763F" w:rsidRPr="001F54EF" w:rsidRDefault="000C763F" w:rsidP="00C15048">
          <w:pPr>
            <w:pStyle w:val="Sidfot"/>
          </w:pPr>
          <w:r w:rsidRPr="001F54EF">
            <w:t>Senast ändrad</w:t>
          </w:r>
        </w:p>
        <w:p w14:paraId="08D51164" w14:textId="05FD51F0" w:rsidR="000C763F" w:rsidRPr="001F54EF" w:rsidRDefault="282DE17B" w:rsidP="00CC1DD6">
          <w:pPr>
            <w:pStyle w:val="Sidfot"/>
          </w:pPr>
          <w:r>
            <w:t>202</w:t>
          </w:r>
          <w:r w:rsidR="00F00D74">
            <w:t>3</w:t>
          </w:r>
          <w:r>
            <w:t>-</w:t>
          </w:r>
          <w:r w:rsidR="00F00D74">
            <w:t>01</w:t>
          </w:r>
          <w:r>
            <w:t>-</w:t>
          </w:r>
          <w:r w:rsidR="00F00D74">
            <w:t>1</w:t>
          </w:r>
          <w:r w:rsidR="00587BF9">
            <w:t>1</w:t>
          </w:r>
        </w:p>
      </w:tc>
    </w:tr>
    <w:tr w:rsidR="000C763F" w:rsidRPr="00144360" w14:paraId="358BDD6E" w14:textId="77777777" w:rsidTr="282DE17B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361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A622FA5" w14:textId="77777777" w:rsidR="000C763F" w:rsidRDefault="20DC7B5A" w:rsidP="00C15048">
          <w:pPr>
            <w:pStyle w:val="Sidhuvud"/>
          </w:pPr>
          <w:r>
            <w:rPr>
              <w:noProof/>
            </w:rPr>
            <w:drawing>
              <wp:inline distT="0" distB="0" distL="0" distR="0" wp14:anchorId="16ABD0CB" wp14:editId="07E0AB15">
                <wp:extent cx="1085850" cy="647700"/>
                <wp:effectExtent l="0" t="0" r="0" b="0"/>
                <wp:docPr id="23" name="Bild 23" descr="Inera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23CAC8F3" w14:textId="77777777" w:rsidR="000C763F" w:rsidRDefault="000C763F" w:rsidP="00C15048">
          <w:pPr>
            <w:pStyle w:val="Sidhuvud"/>
          </w:pPr>
        </w:p>
      </w:tc>
    </w:tr>
  </w:tbl>
  <w:p w14:paraId="51BAA5EB" w14:textId="77777777" w:rsidR="000C763F" w:rsidRDefault="000C763F" w:rsidP="00C15048">
    <w:pPr>
      <w:pStyle w:val="Sidhuvud"/>
    </w:pPr>
  </w:p>
  <w:p w14:paraId="007C03DD" w14:textId="77777777" w:rsidR="000C763F" w:rsidRDefault="000C763F" w:rsidP="00C15048"/>
  <w:p w14:paraId="30ACE072" w14:textId="77777777" w:rsidR="000C763F" w:rsidRDefault="000C763F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0C763F" w:rsidRPr="00144360" w14:paraId="4AECA9C6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B465411" w14:textId="77777777" w:rsidR="000C763F" w:rsidRPr="002D1CAF" w:rsidRDefault="000C763F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34140032" w14:textId="77777777" w:rsidR="000C763F" w:rsidRPr="00E123DA" w:rsidRDefault="000C763F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7E5846D7" w14:textId="77777777" w:rsidR="000C763F" w:rsidRPr="00E123DA" w:rsidRDefault="000C763F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1BA2ADA7" w14:textId="77777777" w:rsidR="000C763F" w:rsidRPr="00E123DA" w:rsidRDefault="000C763F" w:rsidP="00C15048">
          <w:pPr>
            <w:pStyle w:val="Sidhuvud"/>
          </w:pPr>
        </w:p>
      </w:tc>
    </w:tr>
    <w:tr w:rsidR="000C763F" w:rsidRPr="00144360" w14:paraId="6AE250E7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439DD0E" w14:textId="77777777" w:rsidR="000C763F" w:rsidRDefault="000C763F" w:rsidP="00C15048">
          <w:pPr>
            <w:pStyle w:val="Sidhuvud"/>
          </w:pPr>
        </w:p>
      </w:tc>
    </w:tr>
  </w:tbl>
  <w:p w14:paraId="0746A0A3" w14:textId="77777777" w:rsidR="000C763F" w:rsidRDefault="000C763F" w:rsidP="00C15048">
    <w:pPr>
      <w:pStyle w:val="Sidhuvud"/>
    </w:pPr>
  </w:p>
  <w:p w14:paraId="3B8D444A" w14:textId="77777777" w:rsidR="000C763F" w:rsidRPr="00144360" w:rsidRDefault="000C763F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6.9pt;height:14.4pt" o:bullet="t">
        <v:imagedata r:id="rId1" o:title="Pil-v2-Word"/>
      </v:shape>
    </w:pict>
  </w:numPicBullet>
  <w:numPicBullet w:numPicBulletId="1">
    <w:pict>
      <v:shape id="_x0000_i1099" type="#_x0000_t75" style="width:6.9pt;height:14.4pt" o:bullet="t">
        <v:imagedata r:id="rId2" o:title="Pil-v2-Word"/>
      </v:shape>
    </w:pict>
  </w:numPicBullet>
  <w:numPicBullet w:numPicBulletId="2">
    <w:pict>
      <v:shape id="_x0000_i1100" type="#_x0000_t75" style="width:6.9pt;height:6.9pt" o:bullet="t">
        <v:imagedata r:id="rId3" o:title="Pil-v2-Word"/>
      </v:shape>
    </w:pict>
  </w:numPicBullet>
  <w:abstractNum w:abstractNumId="0" w15:restartNumberingAfterBreak="0">
    <w:nsid w:val="0064229A"/>
    <w:multiLevelType w:val="multilevel"/>
    <w:tmpl w:val="8ED4C8DC"/>
    <w:styleLink w:val="FormatmallPunktlist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6C7D28"/>
    <w:multiLevelType w:val="hybridMultilevel"/>
    <w:tmpl w:val="A0C4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EB1"/>
    <w:multiLevelType w:val="multilevel"/>
    <w:tmpl w:val="DF16E1F8"/>
    <w:numStyleLink w:val="111111"/>
  </w:abstractNum>
  <w:abstractNum w:abstractNumId="4" w15:restartNumberingAfterBreak="0">
    <w:nsid w:val="091A54F7"/>
    <w:multiLevelType w:val="hybridMultilevel"/>
    <w:tmpl w:val="7E503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798C"/>
    <w:multiLevelType w:val="hybridMultilevel"/>
    <w:tmpl w:val="9EF6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B3D2584"/>
    <w:multiLevelType w:val="hybridMultilevel"/>
    <w:tmpl w:val="F384D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52203"/>
    <w:multiLevelType w:val="multilevel"/>
    <w:tmpl w:val="DF16E1F8"/>
    <w:numStyleLink w:val="111111"/>
  </w:abstractNum>
  <w:abstractNum w:abstractNumId="11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713EC"/>
    <w:multiLevelType w:val="hybridMultilevel"/>
    <w:tmpl w:val="0F6CE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E5386"/>
    <w:multiLevelType w:val="hybridMultilevel"/>
    <w:tmpl w:val="1B48E2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82092"/>
    <w:multiLevelType w:val="hybridMultilevel"/>
    <w:tmpl w:val="74E0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D7AF3"/>
    <w:multiLevelType w:val="hybridMultilevel"/>
    <w:tmpl w:val="2C4268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84985"/>
    <w:multiLevelType w:val="multilevel"/>
    <w:tmpl w:val="DF16E1F8"/>
    <w:numStyleLink w:val="111111"/>
  </w:abstractNum>
  <w:abstractNum w:abstractNumId="19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3A4E1436"/>
    <w:multiLevelType w:val="hybridMultilevel"/>
    <w:tmpl w:val="24202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6FD1959"/>
    <w:multiLevelType w:val="hybridMultilevel"/>
    <w:tmpl w:val="D02A6D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F3BE6"/>
    <w:multiLevelType w:val="hybridMultilevel"/>
    <w:tmpl w:val="7338B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28" w15:restartNumberingAfterBreak="0">
    <w:nsid w:val="4BAA71C5"/>
    <w:multiLevelType w:val="hybridMultilevel"/>
    <w:tmpl w:val="BD84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66689"/>
    <w:multiLevelType w:val="hybridMultilevel"/>
    <w:tmpl w:val="E6E2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03D18"/>
    <w:multiLevelType w:val="multilevel"/>
    <w:tmpl w:val="EA84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66B14E27"/>
    <w:multiLevelType w:val="multilevel"/>
    <w:tmpl w:val="DF16E1F8"/>
    <w:numStyleLink w:val="111111"/>
  </w:abstractNum>
  <w:abstractNum w:abstractNumId="34" w15:restartNumberingAfterBreak="0">
    <w:nsid w:val="6C4A2A88"/>
    <w:multiLevelType w:val="multilevel"/>
    <w:tmpl w:val="DF16E1F8"/>
    <w:numStyleLink w:val="111111"/>
  </w:abstractNum>
  <w:abstractNum w:abstractNumId="35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8065B"/>
    <w:multiLevelType w:val="hybridMultilevel"/>
    <w:tmpl w:val="A31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637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D3754"/>
    <w:multiLevelType w:val="hybridMultilevel"/>
    <w:tmpl w:val="97423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40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1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7EDD438B"/>
    <w:multiLevelType w:val="hybridMultilevel"/>
    <w:tmpl w:val="B62E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19"/>
  </w:num>
  <w:num w:numId="4">
    <w:abstractNumId w:val="35"/>
  </w:num>
  <w:num w:numId="5">
    <w:abstractNumId w:val="42"/>
  </w:num>
  <w:num w:numId="6">
    <w:abstractNumId w:val="23"/>
  </w:num>
  <w:num w:numId="7">
    <w:abstractNumId w:val="11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20"/>
  </w:num>
  <w:num w:numId="13">
    <w:abstractNumId w:val="40"/>
  </w:num>
  <w:num w:numId="14">
    <w:abstractNumId w:val="32"/>
  </w:num>
  <w:num w:numId="15">
    <w:abstractNumId w:val="31"/>
  </w:num>
  <w:num w:numId="16">
    <w:abstractNumId w:val="7"/>
  </w:num>
  <w:num w:numId="17">
    <w:abstractNumId w:val="4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6"/>
  </w:num>
  <w:num w:numId="21">
    <w:abstractNumId w:val="14"/>
  </w:num>
  <w:num w:numId="22">
    <w:abstractNumId w:val="16"/>
  </w:num>
  <w:num w:numId="23">
    <w:abstractNumId w:val="5"/>
  </w:num>
  <w:num w:numId="24">
    <w:abstractNumId w:val="40"/>
  </w:num>
  <w:num w:numId="25">
    <w:abstractNumId w:val="3"/>
  </w:num>
  <w:num w:numId="26">
    <w:abstractNumId w:val="1"/>
  </w:num>
  <w:num w:numId="27">
    <w:abstractNumId w:val="26"/>
  </w:num>
  <w:num w:numId="28">
    <w:abstractNumId w:val="34"/>
  </w:num>
  <w:num w:numId="29">
    <w:abstractNumId w:val="33"/>
  </w:num>
  <w:num w:numId="30">
    <w:abstractNumId w:val="18"/>
  </w:num>
  <w:num w:numId="31">
    <w:abstractNumId w:val="10"/>
  </w:num>
  <w:num w:numId="32">
    <w:abstractNumId w:val="0"/>
  </w:num>
  <w:num w:numId="33">
    <w:abstractNumId w:val="30"/>
  </w:num>
  <w:num w:numId="34">
    <w:abstractNumId w:val="17"/>
  </w:num>
  <w:num w:numId="35">
    <w:abstractNumId w:val="13"/>
  </w:num>
  <w:num w:numId="36">
    <w:abstractNumId w:val="6"/>
  </w:num>
  <w:num w:numId="37">
    <w:abstractNumId w:val="24"/>
  </w:num>
  <w:num w:numId="38">
    <w:abstractNumId w:val="37"/>
  </w:num>
  <w:num w:numId="39">
    <w:abstractNumId w:val="15"/>
  </w:num>
  <w:num w:numId="40">
    <w:abstractNumId w:val="28"/>
  </w:num>
  <w:num w:numId="41">
    <w:abstractNumId w:val="29"/>
  </w:num>
  <w:num w:numId="42">
    <w:abstractNumId w:val="43"/>
  </w:num>
  <w:num w:numId="43">
    <w:abstractNumId w:val="2"/>
  </w:num>
  <w:num w:numId="44">
    <w:abstractNumId w:val="12"/>
  </w:num>
  <w:num w:numId="45">
    <w:abstractNumId w:val="25"/>
  </w:num>
  <w:num w:numId="46">
    <w:abstractNumId w:val="21"/>
  </w:num>
  <w:num w:numId="47">
    <w:abstractNumId w:val="4"/>
  </w:num>
  <w:num w:numId="48">
    <w:abstractNumId w:val="9"/>
  </w:num>
  <w:num w:numId="49">
    <w:abstractNumId w:val="38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E1"/>
    <w:rsid w:val="00002EC8"/>
    <w:rsid w:val="00003E92"/>
    <w:rsid w:val="00004227"/>
    <w:rsid w:val="0000480A"/>
    <w:rsid w:val="00007D21"/>
    <w:rsid w:val="00012D7D"/>
    <w:rsid w:val="00013B95"/>
    <w:rsid w:val="000168CA"/>
    <w:rsid w:val="00020563"/>
    <w:rsid w:val="0002604A"/>
    <w:rsid w:val="000311DB"/>
    <w:rsid w:val="00032185"/>
    <w:rsid w:val="000337ED"/>
    <w:rsid w:val="000379BD"/>
    <w:rsid w:val="00040592"/>
    <w:rsid w:val="000418E5"/>
    <w:rsid w:val="000437A5"/>
    <w:rsid w:val="00045603"/>
    <w:rsid w:val="000520B5"/>
    <w:rsid w:val="0005359B"/>
    <w:rsid w:val="0005784B"/>
    <w:rsid w:val="00061117"/>
    <w:rsid w:val="00066A88"/>
    <w:rsid w:val="00067674"/>
    <w:rsid w:val="00070AD8"/>
    <w:rsid w:val="00070BA0"/>
    <w:rsid w:val="00072020"/>
    <w:rsid w:val="00072CC8"/>
    <w:rsid w:val="00073330"/>
    <w:rsid w:val="00073FFC"/>
    <w:rsid w:val="000742B3"/>
    <w:rsid w:val="000748E9"/>
    <w:rsid w:val="00074AED"/>
    <w:rsid w:val="000753E2"/>
    <w:rsid w:val="000755DC"/>
    <w:rsid w:val="000778A6"/>
    <w:rsid w:val="00077CD2"/>
    <w:rsid w:val="00080E55"/>
    <w:rsid w:val="00081611"/>
    <w:rsid w:val="000841B9"/>
    <w:rsid w:val="00084D4C"/>
    <w:rsid w:val="000926E8"/>
    <w:rsid w:val="000927B9"/>
    <w:rsid w:val="00094300"/>
    <w:rsid w:val="000946FF"/>
    <w:rsid w:val="00094F08"/>
    <w:rsid w:val="00097ED9"/>
    <w:rsid w:val="000A335E"/>
    <w:rsid w:val="000A5ED7"/>
    <w:rsid w:val="000A68FC"/>
    <w:rsid w:val="000A6FFB"/>
    <w:rsid w:val="000A7F19"/>
    <w:rsid w:val="000B0ECC"/>
    <w:rsid w:val="000B357A"/>
    <w:rsid w:val="000B4ABB"/>
    <w:rsid w:val="000B59CE"/>
    <w:rsid w:val="000C0B90"/>
    <w:rsid w:val="000C415D"/>
    <w:rsid w:val="000C5934"/>
    <w:rsid w:val="000C763F"/>
    <w:rsid w:val="000D1EE6"/>
    <w:rsid w:val="000D25B8"/>
    <w:rsid w:val="000D5C92"/>
    <w:rsid w:val="000D68C0"/>
    <w:rsid w:val="000E243B"/>
    <w:rsid w:val="000E4174"/>
    <w:rsid w:val="000E43C6"/>
    <w:rsid w:val="000F0090"/>
    <w:rsid w:val="000F0CAE"/>
    <w:rsid w:val="000F27E0"/>
    <w:rsid w:val="000F2A5F"/>
    <w:rsid w:val="000F41D7"/>
    <w:rsid w:val="000F4F4B"/>
    <w:rsid w:val="000F7FFA"/>
    <w:rsid w:val="0010236A"/>
    <w:rsid w:val="00103D4E"/>
    <w:rsid w:val="00104E54"/>
    <w:rsid w:val="0010677B"/>
    <w:rsid w:val="00107B23"/>
    <w:rsid w:val="00110A33"/>
    <w:rsid w:val="00110BAC"/>
    <w:rsid w:val="00110CD7"/>
    <w:rsid w:val="00114C5F"/>
    <w:rsid w:val="00115718"/>
    <w:rsid w:val="00121548"/>
    <w:rsid w:val="00124E0F"/>
    <w:rsid w:val="00130323"/>
    <w:rsid w:val="0013641A"/>
    <w:rsid w:val="001364F7"/>
    <w:rsid w:val="00137B74"/>
    <w:rsid w:val="00137CDD"/>
    <w:rsid w:val="00144360"/>
    <w:rsid w:val="00144BD5"/>
    <w:rsid w:val="0014548C"/>
    <w:rsid w:val="001461CA"/>
    <w:rsid w:val="00147C2C"/>
    <w:rsid w:val="001505EC"/>
    <w:rsid w:val="00150778"/>
    <w:rsid w:val="00152B7B"/>
    <w:rsid w:val="0015309D"/>
    <w:rsid w:val="0015573B"/>
    <w:rsid w:val="00160401"/>
    <w:rsid w:val="00160DB4"/>
    <w:rsid w:val="001613FB"/>
    <w:rsid w:val="00162DF2"/>
    <w:rsid w:val="001668F7"/>
    <w:rsid w:val="00170D02"/>
    <w:rsid w:val="00171BF4"/>
    <w:rsid w:val="00173038"/>
    <w:rsid w:val="001737D3"/>
    <w:rsid w:val="00174DA4"/>
    <w:rsid w:val="00175D8D"/>
    <w:rsid w:val="0017735B"/>
    <w:rsid w:val="0018017F"/>
    <w:rsid w:val="0018086A"/>
    <w:rsid w:val="00190A9A"/>
    <w:rsid w:val="00190AA0"/>
    <w:rsid w:val="0019513C"/>
    <w:rsid w:val="001A0E87"/>
    <w:rsid w:val="001A20BF"/>
    <w:rsid w:val="001A25DA"/>
    <w:rsid w:val="001A3990"/>
    <w:rsid w:val="001A7FFC"/>
    <w:rsid w:val="001B1F8E"/>
    <w:rsid w:val="001B2728"/>
    <w:rsid w:val="001C046C"/>
    <w:rsid w:val="001C680F"/>
    <w:rsid w:val="001D5C9D"/>
    <w:rsid w:val="001E0676"/>
    <w:rsid w:val="001E1DAA"/>
    <w:rsid w:val="001E4B02"/>
    <w:rsid w:val="001E54A3"/>
    <w:rsid w:val="001E69CB"/>
    <w:rsid w:val="001E7969"/>
    <w:rsid w:val="001F5196"/>
    <w:rsid w:val="001F54EF"/>
    <w:rsid w:val="001F5CE8"/>
    <w:rsid w:val="001F683C"/>
    <w:rsid w:val="001F7A09"/>
    <w:rsid w:val="0020552E"/>
    <w:rsid w:val="00213640"/>
    <w:rsid w:val="002148A2"/>
    <w:rsid w:val="00216BD3"/>
    <w:rsid w:val="00217B9A"/>
    <w:rsid w:val="00220F8C"/>
    <w:rsid w:val="00224324"/>
    <w:rsid w:val="00233192"/>
    <w:rsid w:val="0023521C"/>
    <w:rsid w:val="00235881"/>
    <w:rsid w:val="0024032B"/>
    <w:rsid w:val="00240AAA"/>
    <w:rsid w:val="0024236D"/>
    <w:rsid w:val="00243A76"/>
    <w:rsid w:val="00244431"/>
    <w:rsid w:val="00245069"/>
    <w:rsid w:val="002505AC"/>
    <w:rsid w:val="00250D72"/>
    <w:rsid w:val="002516C6"/>
    <w:rsid w:val="00251A13"/>
    <w:rsid w:val="002604AB"/>
    <w:rsid w:val="0026181C"/>
    <w:rsid w:val="00262C31"/>
    <w:rsid w:val="00263192"/>
    <w:rsid w:val="0026372D"/>
    <w:rsid w:val="002641D7"/>
    <w:rsid w:val="00264D83"/>
    <w:rsid w:val="002651B9"/>
    <w:rsid w:val="00266075"/>
    <w:rsid w:val="002662F7"/>
    <w:rsid w:val="00271636"/>
    <w:rsid w:val="002727C9"/>
    <w:rsid w:val="00274033"/>
    <w:rsid w:val="00274C08"/>
    <w:rsid w:val="002754C1"/>
    <w:rsid w:val="002761AE"/>
    <w:rsid w:val="002766A8"/>
    <w:rsid w:val="00280080"/>
    <w:rsid w:val="00281D5A"/>
    <w:rsid w:val="0028252D"/>
    <w:rsid w:val="0028599E"/>
    <w:rsid w:val="002876DE"/>
    <w:rsid w:val="00290373"/>
    <w:rsid w:val="00290B55"/>
    <w:rsid w:val="0029121D"/>
    <w:rsid w:val="002946A9"/>
    <w:rsid w:val="00296E66"/>
    <w:rsid w:val="00296F1B"/>
    <w:rsid w:val="002A01CA"/>
    <w:rsid w:val="002A093D"/>
    <w:rsid w:val="002A0CB1"/>
    <w:rsid w:val="002A0F77"/>
    <w:rsid w:val="002A38D5"/>
    <w:rsid w:val="002A6CAB"/>
    <w:rsid w:val="002B06B0"/>
    <w:rsid w:val="002B0883"/>
    <w:rsid w:val="002B09BE"/>
    <w:rsid w:val="002B3E6C"/>
    <w:rsid w:val="002B779D"/>
    <w:rsid w:val="002C2832"/>
    <w:rsid w:val="002C56E1"/>
    <w:rsid w:val="002C69AB"/>
    <w:rsid w:val="002C7477"/>
    <w:rsid w:val="002D0AA0"/>
    <w:rsid w:val="002D1CAF"/>
    <w:rsid w:val="002D42D5"/>
    <w:rsid w:val="002D43B3"/>
    <w:rsid w:val="002D51FF"/>
    <w:rsid w:val="002E2220"/>
    <w:rsid w:val="002E22A3"/>
    <w:rsid w:val="002E35E1"/>
    <w:rsid w:val="002E4CE4"/>
    <w:rsid w:val="002E5B61"/>
    <w:rsid w:val="003017C6"/>
    <w:rsid w:val="00302E96"/>
    <w:rsid w:val="003051CE"/>
    <w:rsid w:val="00307C5E"/>
    <w:rsid w:val="00310672"/>
    <w:rsid w:val="00311E29"/>
    <w:rsid w:val="003121C3"/>
    <w:rsid w:val="00317117"/>
    <w:rsid w:val="003172A0"/>
    <w:rsid w:val="003173B5"/>
    <w:rsid w:val="003208D6"/>
    <w:rsid w:val="00325F60"/>
    <w:rsid w:val="00326093"/>
    <w:rsid w:val="00327CBB"/>
    <w:rsid w:val="00330586"/>
    <w:rsid w:val="00333430"/>
    <w:rsid w:val="00333716"/>
    <w:rsid w:val="003341DE"/>
    <w:rsid w:val="00334C19"/>
    <w:rsid w:val="00337587"/>
    <w:rsid w:val="00340ADE"/>
    <w:rsid w:val="003432B2"/>
    <w:rsid w:val="00343777"/>
    <w:rsid w:val="003441CA"/>
    <w:rsid w:val="00344A74"/>
    <w:rsid w:val="0034684E"/>
    <w:rsid w:val="0035282D"/>
    <w:rsid w:val="00357B9A"/>
    <w:rsid w:val="00360C89"/>
    <w:rsid w:val="00360D43"/>
    <w:rsid w:val="003657D7"/>
    <w:rsid w:val="00366270"/>
    <w:rsid w:val="003737D0"/>
    <w:rsid w:val="00376D62"/>
    <w:rsid w:val="00377519"/>
    <w:rsid w:val="003800CE"/>
    <w:rsid w:val="003815C5"/>
    <w:rsid w:val="003818DE"/>
    <w:rsid w:val="00385CD7"/>
    <w:rsid w:val="003872CE"/>
    <w:rsid w:val="00392F5F"/>
    <w:rsid w:val="00396507"/>
    <w:rsid w:val="003A24EF"/>
    <w:rsid w:val="003A2D5E"/>
    <w:rsid w:val="003A3189"/>
    <w:rsid w:val="003A3B70"/>
    <w:rsid w:val="003A5E97"/>
    <w:rsid w:val="003A6978"/>
    <w:rsid w:val="003A703B"/>
    <w:rsid w:val="003B2295"/>
    <w:rsid w:val="003C0177"/>
    <w:rsid w:val="003C34CB"/>
    <w:rsid w:val="003C3F05"/>
    <w:rsid w:val="003C638F"/>
    <w:rsid w:val="003C79E9"/>
    <w:rsid w:val="003D2F15"/>
    <w:rsid w:val="003D3076"/>
    <w:rsid w:val="003E1B40"/>
    <w:rsid w:val="003E50B6"/>
    <w:rsid w:val="003E573A"/>
    <w:rsid w:val="003E6279"/>
    <w:rsid w:val="003E7471"/>
    <w:rsid w:val="003F340E"/>
    <w:rsid w:val="003F5BF4"/>
    <w:rsid w:val="0040029B"/>
    <w:rsid w:val="004023CA"/>
    <w:rsid w:val="00402A87"/>
    <w:rsid w:val="0040393E"/>
    <w:rsid w:val="00411AE9"/>
    <w:rsid w:val="0041555B"/>
    <w:rsid w:val="0041572F"/>
    <w:rsid w:val="004167A1"/>
    <w:rsid w:val="004167CB"/>
    <w:rsid w:val="00424F24"/>
    <w:rsid w:val="00424F93"/>
    <w:rsid w:val="004276D7"/>
    <w:rsid w:val="00430C0D"/>
    <w:rsid w:val="004327B7"/>
    <w:rsid w:val="00434B16"/>
    <w:rsid w:val="00435323"/>
    <w:rsid w:val="004365F2"/>
    <w:rsid w:val="0044037C"/>
    <w:rsid w:val="00442425"/>
    <w:rsid w:val="0044408E"/>
    <w:rsid w:val="00444B58"/>
    <w:rsid w:val="0044607E"/>
    <w:rsid w:val="004500A3"/>
    <w:rsid w:val="00452046"/>
    <w:rsid w:val="00452A87"/>
    <w:rsid w:val="004535AA"/>
    <w:rsid w:val="00453729"/>
    <w:rsid w:val="004547F6"/>
    <w:rsid w:val="00460834"/>
    <w:rsid w:val="00464328"/>
    <w:rsid w:val="00465985"/>
    <w:rsid w:val="00465FBC"/>
    <w:rsid w:val="00471141"/>
    <w:rsid w:val="00471C9C"/>
    <w:rsid w:val="00471D06"/>
    <w:rsid w:val="00474C7A"/>
    <w:rsid w:val="0047552F"/>
    <w:rsid w:val="00475786"/>
    <w:rsid w:val="00477063"/>
    <w:rsid w:val="00480044"/>
    <w:rsid w:val="004859ED"/>
    <w:rsid w:val="00493BC1"/>
    <w:rsid w:val="00497211"/>
    <w:rsid w:val="00497787"/>
    <w:rsid w:val="004A05D3"/>
    <w:rsid w:val="004A35C0"/>
    <w:rsid w:val="004A7C1C"/>
    <w:rsid w:val="004B098E"/>
    <w:rsid w:val="004B2F89"/>
    <w:rsid w:val="004B34AD"/>
    <w:rsid w:val="004B4ADA"/>
    <w:rsid w:val="004B5F86"/>
    <w:rsid w:val="004B7C7D"/>
    <w:rsid w:val="004C22D2"/>
    <w:rsid w:val="004C3188"/>
    <w:rsid w:val="004C4193"/>
    <w:rsid w:val="004C4DAE"/>
    <w:rsid w:val="004C6F86"/>
    <w:rsid w:val="004D0A63"/>
    <w:rsid w:val="004D1005"/>
    <w:rsid w:val="004D164D"/>
    <w:rsid w:val="004D4FA5"/>
    <w:rsid w:val="004D52DB"/>
    <w:rsid w:val="004D64F4"/>
    <w:rsid w:val="004D7814"/>
    <w:rsid w:val="004E475A"/>
    <w:rsid w:val="004E4EC5"/>
    <w:rsid w:val="004F29F3"/>
    <w:rsid w:val="004F7DF0"/>
    <w:rsid w:val="00504E9E"/>
    <w:rsid w:val="005060A3"/>
    <w:rsid w:val="00510313"/>
    <w:rsid w:val="005139F3"/>
    <w:rsid w:val="00516000"/>
    <w:rsid w:val="00517BE3"/>
    <w:rsid w:val="00521417"/>
    <w:rsid w:val="005227B1"/>
    <w:rsid w:val="00524F0D"/>
    <w:rsid w:val="00526B72"/>
    <w:rsid w:val="00527A49"/>
    <w:rsid w:val="00527FC8"/>
    <w:rsid w:val="005314F5"/>
    <w:rsid w:val="005320FC"/>
    <w:rsid w:val="00533DA4"/>
    <w:rsid w:val="00534A3C"/>
    <w:rsid w:val="00535525"/>
    <w:rsid w:val="00535B5F"/>
    <w:rsid w:val="0053700B"/>
    <w:rsid w:val="00537A12"/>
    <w:rsid w:val="0054331B"/>
    <w:rsid w:val="00543497"/>
    <w:rsid w:val="005467A3"/>
    <w:rsid w:val="0054683B"/>
    <w:rsid w:val="00556416"/>
    <w:rsid w:val="00557235"/>
    <w:rsid w:val="005576E8"/>
    <w:rsid w:val="005636F2"/>
    <w:rsid w:val="00564312"/>
    <w:rsid w:val="0056537E"/>
    <w:rsid w:val="00567047"/>
    <w:rsid w:val="00570215"/>
    <w:rsid w:val="00570375"/>
    <w:rsid w:val="0057367E"/>
    <w:rsid w:val="005736D7"/>
    <w:rsid w:val="00573BFB"/>
    <w:rsid w:val="005778E4"/>
    <w:rsid w:val="005812C0"/>
    <w:rsid w:val="00584B5B"/>
    <w:rsid w:val="0058555D"/>
    <w:rsid w:val="00585990"/>
    <w:rsid w:val="00587BF9"/>
    <w:rsid w:val="0059082A"/>
    <w:rsid w:val="00591F40"/>
    <w:rsid w:val="005921EC"/>
    <w:rsid w:val="00593F38"/>
    <w:rsid w:val="005A032B"/>
    <w:rsid w:val="005B0B2D"/>
    <w:rsid w:val="005B4045"/>
    <w:rsid w:val="005C1A41"/>
    <w:rsid w:val="005C58B9"/>
    <w:rsid w:val="005C6AA6"/>
    <w:rsid w:val="005D064B"/>
    <w:rsid w:val="005D521C"/>
    <w:rsid w:val="005D553B"/>
    <w:rsid w:val="005D6A2D"/>
    <w:rsid w:val="005E0140"/>
    <w:rsid w:val="005E03E0"/>
    <w:rsid w:val="005E0AF0"/>
    <w:rsid w:val="005E47E7"/>
    <w:rsid w:val="005E59A9"/>
    <w:rsid w:val="005E5BC3"/>
    <w:rsid w:val="005F07BF"/>
    <w:rsid w:val="005F4DD4"/>
    <w:rsid w:val="005F62DB"/>
    <w:rsid w:val="005F650D"/>
    <w:rsid w:val="005F7540"/>
    <w:rsid w:val="005F7B47"/>
    <w:rsid w:val="00603DF4"/>
    <w:rsid w:val="00604800"/>
    <w:rsid w:val="006071B0"/>
    <w:rsid w:val="00611088"/>
    <w:rsid w:val="0061137D"/>
    <w:rsid w:val="00611B97"/>
    <w:rsid w:val="006128E1"/>
    <w:rsid w:val="00614FB2"/>
    <w:rsid w:val="00614FE1"/>
    <w:rsid w:val="006210F1"/>
    <w:rsid w:val="00622C81"/>
    <w:rsid w:val="00625393"/>
    <w:rsid w:val="006266DA"/>
    <w:rsid w:val="00626FC5"/>
    <w:rsid w:val="00630E61"/>
    <w:rsid w:val="0063548F"/>
    <w:rsid w:val="00640358"/>
    <w:rsid w:val="006403FD"/>
    <w:rsid w:val="006406AC"/>
    <w:rsid w:val="006410DE"/>
    <w:rsid w:val="00647588"/>
    <w:rsid w:val="00655C6F"/>
    <w:rsid w:val="00660BED"/>
    <w:rsid w:val="006646F1"/>
    <w:rsid w:val="006660F6"/>
    <w:rsid w:val="00667282"/>
    <w:rsid w:val="0067038D"/>
    <w:rsid w:val="0067122F"/>
    <w:rsid w:val="00673542"/>
    <w:rsid w:val="00677FB1"/>
    <w:rsid w:val="00683139"/>
    <w:rsid w:val="006841C6"/>
    <w:rsid w:val="00685582"/>
    <w:rsid w:val="00686CB7"/>
    <w:rsid w:val="006876F4"/>
    <w:rsid w:val="006938B2"/>
    <w:rsid w:val="0069478F"/>
    <w:rsid w:val="00696433"/>
    <w:rsid w:val="006A0112"/>
    <w:rsid w:val="006A1F81"/>
    <w:rsid w:val="006A1FC8"/>
    <w:rsid w:val="006A389B"/>
    <w:rsid w:val="006A7C4E"/>
    <w:rsid w:val="006B1B39"/>
    <w:rsid w:val="006B2ACF"/>
    <w:rsid w:val="006B4685"/>
    <w:rsid w:val="006B4FF8"/>
    <w:rsid w:val="006B5285"/>
    <w:rsid w:val="006B5DE3"/>
    <w:rsid w:val="006B66FB"/>
    <w:rsid w:val="006B6784"/>
    <w:rsid w:val="006C3AE2"/>
    <w:rsid w:val="006C4354"/>
    <w:rsid w:val="006C4773"/>
    <w:rsid w:val="006C4F1F"/>
    <w:rsid w:val="006C7E5B"/>
    <w:rsid w:val="006D05B7"/>
    <w:rsid w:val="006D1998"/>
    <w:rsid w:val="006D5434"/>
    <w:rsid w:val="006E10D7"/>
    <w:rsid w:val="006E1463"/>
    <w:rsid w:val="006E21B0"/>
    <w:rsid w:val="006E33A1"/>
    <w:rsid w:val="006E3F61"/>
    <w:rsid w:val="006E69BB"/>
    <w:rsid w:val="006F0919"/>
    <w:rsid w:val="006F0C11"/>
    <w:rsid w:val="006F1594"/>
    <w:rsid w:val="006F1F28"/>
    <w:rsid w:val="006F63CB"/>
    <w:rsid w:val="00701292"/>
    <w:rsid w:val="007046F2"/>
    <w:rsid w:val="00704CFF"/>
    <w:rsid w:val="00706BBB"/>
    <w:rsid w:val="007124C5"/>
    <w:rsid w:val="00721F80"/>
    <w:rsid w:val="0073419E"/>
    <w:rsid w:val="00734505"/>
    <w:rsid w:val="00734FB8"/>
    <w:rsid w:val="00736242"/>
    <w:rsid w:val="007405ED"/>
    <w:rsid w:val="007412A0"/>
    <w:rsid w:val="0074419E"/>
    <w:rsid w:val="0074710D"/>
    <w:rsid w:val="00751434"/>
    <w:rsid w:val="00751911"/>
    <w:rsid w:val="00753F64"/>
    <w:rsid w:val="007560CB"/>
    <w:rsid w:val="0076353E"/>
    <w:rsid w:val="00764B55"/>
    <w:rsid w:val="00765DDC"/>
    <w:rsid w:val="0077524B"/>
    <w:rsid w:val="007801B5"/>
    <w:rsid w:val="007807ED"/>
    <w:rsid w:val="00780A71"/>
    <w:rsid w:val="00781EA0"/>
    <w:rsid w:val="00784C81"/>
    <w:rsid w:val="0078694F"/>
    <w:rsid w:val="00787D25"/>
    <w:rsid w:val="00792615"/>
    <w:rsid w:val="00793553"/>
    <w:rsid w:val="0079550A"/>
    <w:rsid w:val="007A00C8"/>
    <w:rsid w:val="007A0CA2"/>
    <w:rsid w:val="007A5AB5"/>
    <w:rsid w:val="007A5D59"/>
    <w:rsid w:val="007B1F32"/>
    <w:rsid w:val="007C4962"/>
    <w:rsid w:val="007C692B"/>
    <w:rsid w:val="007D25A6"/>
    <w:rsid w:val="007D3B46"/>
    <w:rsid w:val="007D6822"/>
    <w:rsid w:val="007D6D36"/>
    <w:rsid w:val="007D76B5"/>
    <w:rsid w:val="007E2124"/>
    <w:rsid w:val="007F1186"/>
    <w:rsid w:val="0080027A"/>
    <w:rsid w:val="00802046"/>
    <w:rsid w:val="00802F0D"/>
    <w:rsid w:val="00804DED"/>
    <w:rsid w:val="00811A36"/>
    <w:rsid w:val="00812EF5"/>
    <w:rsid w:val="00813DD9"/>
    <w:rsid w:val="00815A4A"/>
    <w:rsid w:val="00822F43"/>
    <w:rsid w:val="00826AFF"/>
    <w:rsid w:val="00827385"/>
    <w:rsid w:val="008355A9"/>
    <w:rsid w:val="00836B78"/>
    <w:rsid w:val="00842011"/>
    <w:rsid w:val="008423AB"/>
    <w:rsid w:val="00846AEC"/>
    <w:rsid w:val="00850726"/>
    <w:rsid w:val="008512D2"/>
    <w:rsid w:val="00856B0E"/>
    <w:rsid w:val="00860384"/>
    <w:rsid w:val="00862002"/>
    <w:rsid w:val="00862B55"/>
    <w:rsid w:val="008633E7"/>
    <w:rsid w:val="008672AA"/>
    <w:rsid w:val="008679ED"/>
    <w:rsid w:val="00868953"/>
    <w:rsid w:val="00874119"/>
    <w:rsid w:val="00876036"/>
    <w:rsid w:val="00876966"/>
    <w:rsid w:val="00885ED0"/>
    <w:rsid w:val="00886180"/>
    <w:rsid w:val="0088630E"/>
    <w:rsid w:val="00887C3F"/>
    <w:rsid w:val="00890AB6"/>
    <w:rsid w:val="00894A57"/>
    <w:rsid w:val="00895ADC"/>
    <w:rsid w:val="008A02CC"/>
    <w:rsid w:val="008A0D7A"/>
    <w:rsid w:val="008A23A1"/>
    <w:rsid w:val="008A2B0C"/>
    <w:rsid w:val="008A40AB"/>
    <w:rsid w:val="008A65C3"/>
    <w:rsid w:val="008A7156"/>
    <w:rsid w:val="008B0247"/>
    <w:rsid w:val="008B10F9"/>
    <w:rsid w:val="008B25BD"/>
    <w:rsid w:val="008C0E0D"/>
    <w:rsid w:val="008C2D37"/>
    <w:rsid w:val="008C6F28"/>
    <w:rsid w:val="008C79F9"/>
    <w:rsid w:val="008D1435"/>
    <w:rsid w:val="008D2C37"/>
    <w:rsid w:val="008D44CF"/>
    <w:rsid w:val="008D5C88"/>
    <w:rsid w:val="008D6D89"/>
    <w:rsid w:val="008E2DC7"/>
    <w:rsid w:val="008E4989"/>
    <w:rsid w:val="008E5170"/>
    <w:rsid w:val="008F5601"/>
    <w:rsid w:val="008F5890"/>
    <w:rsid w:val="0090157C"/>
    <w:rsid w:val="0090192E"/>
    <w:rsid w:val="009027BD"/>
    <w:rsid w:val="00902D1D"/>
    <w:rsid w:val="00903A8C"/>
    <w:rsid w:val="00903D50"/>
    <w:rsid w:val="00905D82"/>
    <w:rsid w:val="009106DB"/>
    <w:rsid w:val="00911B2B"/>
    <w:rsid w:val="00912E36"/>
    <w:rsid w:val="009130EB"/>
    <w:rsid w:val="0091356A"/>
    <w:rsid w:val="0091623E"/>
    <w:rsid w:val="009210CB"/>
    <w:rsid w:val="0092415B"/>
    <w:rsid w:val="009243E6"/>
    <w:rsid w:val="0092523E"/>
    <w:rsid w:val="00930DEB"/>
    <w:rsid w:val="00933F62"/>
    <w:rsid w:val="00934D70"/>
    <w:rsid w:val="009369F5"/>
    <w:rsid w:val="00937364"/>
    <w:rsid w:val="00942224"/>
    <w:rsid w:val="009430CF"/>
    <w:rsid w:val="00945BD9"/>
    <w:rsid w:val="00947343"/>
    <w:rsid w:val="00955815"/>
    <w:rsid w:val="00956DFD"/>
    <w:rsid w:val="00961C67"/>
    <w:rsid w:val="00963B6F"/>
    <w:rsid w:val="009654D1"/>
    <w:rsid w:val="00966342"/>
    <w:rsid w:val="00967AC6"/>
    <w:rsid w:val="0097115A"/>
    <w:rsid w:val="009731B0"/>
    <w:rsid w:val="00973787"/>
    <w:rsid w:val="00973D66"/>
    <w:rsid w:val="00974E5E"/>
    <w:rsid w:val="00975558"/>
    <w:rsid w:val="00975FBB"/>
    <w:rsid w:val="009833DA"/>
    <w:rsid w:val="00983959"/>
    <w:rsid w:val="009908AB"/>
    <w:rsid w:val="009A0450"/>
    <w:rsid w:val="009A0859"/>
    <w:rsid w:val="009A1CA2"/>
    <w:rsid w:val="009A28C7"/>
    <w:rsid w:val="009A7867"/>
    <w:rsid w:val="009B2459"/>
    <w:rsid w:val="009B66EA"/>
    <w:rsid w:val="009B69EF"/>
    <w:rsid w:val="009C0B13"/>
    <w:rsid w:val="009C7FFA"/>
    <w:rsid w:val="009D17C9"/>
    <w:rsid w:val="009D232F"/>
    <w:rsid w:val="009D2B37"/>
    <w:rsid w:val="009D5413"/>
    <w:rsid w:val="009D7BD6"/>
    <w:rsid w:val="009E1036"/>
    <w:rsid w:val="009E4025"/>
    <w:rsid w:val="009E46F6"/>
    <w:rsid w:val="009E62DD"/>
    <w:rsid w:val="009E765F"/>
    <w:rsid w:val="009F1CAF"/>
    <w:rsid w:val="009F23E1"/>
    <w:rsid w:val="009F2E66"/>
    <w:rsid w:val="009F566C"/>
    <w:rsid w:val="00A00628"/>
    <w:rsid w:val="00A00E6D"/>
    <w:rsid w:val="00A00EC7"/>
    <w:rsid w:val="00A01229"/>
    <w:rsid w:val="00A03479"/>
    <w:rsid w:val="00A06C7D"/>
    <w:rsid w:val="00A10931"/>
    <w:rsid w:val="00A10B7B"/>
    <w:rsid w:val="00A13BE4"/>
    <w:rsid w:val="00A15E99"/>
    <w:rsid w:val="00A20145"/>
    <w:rsid w:val="00A2283F"/>
    <w:rsid w:val="00A246B3"/>
    <w:rsid w:val="00A26EC5"/>
    <w:rsid w:val="00A32066"/>
    <w:rsid w:val="00A32FB9"/>
    <w:rsid w:val="00A340B6"/>
    <w:rsid w:val="00A35F05"/>
    <w:rsid w:val="00A37EE9"/>
    <w:rsid w:val="00A41616"/>
    <w:rsid w:val="00A41987"/>
    <w:rsid w:val="00A4265D"/>
    <w:rsid w:val="00A51968"/>
    <w:rsid w:val="00A51A9A"/>
    <w:rsid w:val="00A5360F"/>
    <w:rsid w:val="00A5683B"/>
    <w:rsid w:val="00A641BE"/>
    <w:rsid w:val="00A641FE"/>
    <w:rsid w:val="00A753AA"/>
    <w:rsid w:val="00A76D3E"/>
    <w:rsid w:val="00A7721D"/>
    <w:rsid w:val="00A90638"/>
    <w:rsid w:val="00A90E90"/>
    <w:rsid w:val="00A9164D"/>
    <w:rsid w:val="00A97A01"/>
    <w:rsid w:val="00AA55FD"/>
    <w:rsid w:val="00AA5A11"/>
    <w:rsid w:val="00AB3DDE"/>
    <w:rsid w:val="00AB5874"/>
    <w:rsid w:val="00AD06BE"/>
    <w:rsid w:val="00AD25B7"/>
    <w:rsid w:val="00AD3631"/>
    <w:rsid w:val="00AD701A"/>
    <w:rsid w:val="00AE16E6"/>
    <w:rsid w:val="00AE1E24"/>
    <w:rsid w:val="00AE3661"/>
    <w:rsid w:val="00AE3C26"/>
    <w:rsid w:val="00AE4952"/>
    <w:rsid w:val="00AE54B8"/>
    <w:rsid w:val="00AE5F20"/>
    <w:rsid w:val="00AF62DB"/>
    <w:rsid w:val="00B02510"/>
    <w:rsid w:val="00B04B3C"/>
    <w:rsid w:val="00B055F7"/>
    <w:rsid w:val="00B0708C"/>
    <w:rsid w:val="00B1311A"/>
    <w:rsid w:val="00B13AE0"/>
    <w:rsid w:val="00B16005"/>
    <w:rsid w:val="00B16F63"/>
    <w:rsid w:val="00B201E6"/>
    <w:rsid w:val="00B237EA"/>
    <w:rsid w:val="00B23AAE"/>
    <w:rsid w:val="00B267D4"/>
    <w:rsid w:val="00B323A0"/>
    <w:rsid w:val="00B32CE4"/>
    <w:rsid w:val="00B343BD"/>
    <w:rsid w:val="00B34B3D"/>
    <w:rsid w:val="00B40EAB"/>
    <w:rsid w:val="00B421E9"/>
    <w:rsid w:val="00B438BB"/>
    <w:rsid w:val="00B44753"/>
    <w:rsid w:val="00B4562C"/>
    <w:rsid w:val="00B47003"/>
    <w:rsid w:val="00B52499"/>
    <w:rsid w:val="00B5599C"/>
    <w:rsid w:val="00B55B65"/>
    <w:rsid w:val="00B57B3A"/>
    <w:rsid w:val="00B60546"/>
    <w:rsid w:val="00B6207B"/>
    <w:rsid w:val="00B6376A"/>
    <w:rsid w:val="00B63972"/>
    <w:rsid w:val="00B63FEC"/>
    <w:rsid w:val="00B66F6F"/>
    <w:rsid w:val="00B71CD5"/>
    <w:rsid w:val="00B7236F"/>
    <w:rsid w:val="00B81400"/>
    <w:rsid w:val="00B85968"/>
    <w:rsid w:val="00B91EA3"/>
    <w:rsid w:val="00B957BE"/>
    <w:rsid w:val="00B9611C"/>
    <w:rsid w:val="00B967C3"/>
    <w:rsid w:val="00B9721E"/>
    <w:rsid w:val="00BA3396"/>
    <w:rsid w:val="00BB667B"/>
    <w:rsid w:val="00BC1D83"/>
    <w:rsid w:val="00BC4AC4"/>
    <w:rsid w:val="00BC6961"/>
    <w:rsid w:val="00BD17B1"/>
    <w:rsid w:val="00BD22CE"/>
    <w:rsid w:val="00BD5A72"/>
    <w:rsid w:val="00BD7C4A"/>
    <w:rsid w:val="00BE5DFB"/>
    <w:rsid w:val="00BE6519"/>
    <w:rsid w:val="00BF020F"/>
    <w:rsid w:val="00BF05F7"/>
    <w:rsid w:val="00BF16FA"/>
    <w:rsid w:val="00BF2564"/>
    <w:rsid w:val="00C063E1"/>
    <w:rsid w:val="00C07E72"/>
    <w:rsid w:val="00C116E6"/>
    <w:rsid w:val="00C15048"/>
    <w:rsid w:val="00C2525D"/>
    <w:rsid w:val="00C259D4"/>
    <w:rsid w:val="00C25F6B"/>
    <w:rsid w:val="00C300BF"/>
    <w:rsid w:val="00C301CE"/>
    <w:rsid w:val="00C346A8"/>
    <w:rsid w:val="00C3718E"/>
    <w:rsid w:val="00C435D5"/>
    <w:rsid w:val="00C450DF"/>
    <w:rsid w:val="00C47381"/>
    <w:rsid w:val="00C513D1"/>
    <w:rsid w:val="00C518BB"/>
    <w:rsid w:val="00C51EDA"/>
    <w:rsid w:val="00C5496E"/>
    <w:rsid w:val="00C570E2"/>
    <w:rsid w:val="00C63EB2"/>
    <w:rsid w:val="00C77C09"/>
    <w:rsid w:val="00C865C4"/>
    <w:rsid w:val="00C86683"/>
    <w:rsid w:val="00C876ED"/>
    <w:rsid w:val="00C903A8"/>
    <w:rsid w:val="00C90954"/>
    <w:rsid w:val="00C90E4E"/>
    <w:rsid w:val="00C92FFC"/>
    <w:rsid w:val="00C9326C"/>
    <w:rsid w:val="00C94A5C"/>
    <w:rsid w:val="00C95FA3"/>
    <w:rsid w:val="00C9727D"/>
    <w:rsid w:val="00CA1CF6"/>
    <w:rsid w:val="00CA2026"/>
    <w:rsid w:val="00CA263C"/>
    <w:rsid w:val="00CA2E1B"/>
    <w:rsid w:val="00CA2E69"/>
    <w:rsid w:val="00CA6496"/>
    <w:rsid w:val="00CA76BA"/>
    <w:rsid w:val="00CB0B5C"/>
    <w:rsid w:val="00CB2728"/>
    <w:rsid w:val="00CB40E3"/>
    <w:rsid w:val="00CB420E"/>
    <w:rsid w:val="00CB537D"/>
    <w:rsid w:val="00CB563E"/>
    <w:rsid w:val="00CC1DD6"/>
    <w:rsid w:val="00CC4452"/>
    <w:rsid w:val="00CC4FF8"/>
    <w:rsid w:val="00CC5010"/>
    <w:rsid w:val="00CC6260"/>
    <w:rsid w:val="00CC69D6"/>
    <w:rsid w:val="00CC7894"/>
    <w:rsid w:val="00CD0298"/>
    <w:rsid w:val="00CD0D9D"/>
    <w:rsid w:val="00CD0F93"/>
    <w:rsid w:val="00CD1534"/>
    <w:rsid w:val="00CD2501"/>
    <w:rsid w:val="00CD33C7"/>
    <w:rsid w:val="00CD4AE9"/>
    <w:rsid w:val="00CE12F7"/>
    <w:rsid w:val="00CE28AD"/>
    <w:rsid w:val="00CE2D55"/>
    <w:rsid w:val="00CE5A69"/>
    <w:rsid w:val="00CF19C2"/>
    <w:rsid w:val="00CF46CF"/>
    <w:rsid w:val="00CF5E03"/>
    <w:rsid w:val="00CF7D21"/>
    <w:rsid w:val="00D0207B"/>
    <w:rsid w:val="00D0471D"/>
    <w:rsid w:val="00D049F3"/>
    <w:rsid w:val="00D04D21"/>
    <w:rsid w:val="00D103B1"/>
    <w:rsid w:val="00D20F1F"/>
    <w:rsid w:val="00D2546C"/>
    <w:rsid w:val="00D25C67"/>
    <w:rsid w:val="00D31DCE"/>
    <w:rsid w:val="00D366CD"/>
    <w:rsid w:val="00D43FE0"/>
    <w:rsid w:val="00D441AB"/>
    <w:rsid w:val="00D46BA7"/>
    <w:rsid w:val="00D46E78"/>
    <w:rsid w:val="00D51370"/>
    <w:rsid w:val="00D5496D"/>
    <w:rsid w:val="00D552B6"/>
    <w:rsid w:val="00D56684"/>
    <w:rsid w:val="00D618C7"/>
    <w:rsid w:val="00D63E12"/>
    <w:rsid w:val="00D6517B"/>
    <w:rsid w:val="00D65255"/>
    <w:rsid w:val="00D658D8"/>
    <w:rsid w:val="00D65C0C"/>
    <w:rsid w:val="00D70C1E"/>
    <w:rsid w:val="00D719E1"/>
    <w:rsid w:val="00D74D0C"/>
    <w:rsid w:val="00D75E68"/>
    <w:rsid w:val="00D830B4"/>
    <w:rsid w:val="00D83713"/>
    <w:rsid w:val="00D83D2E"/>
    <w:rsid w:val="00D85335"/>
    <w:rsid w:val="00D87FDF"/>
    <w:rsid w:val="00D94527"/>
    <w:rsid w:val="00D94673"/>
    <w:rsid w:val="00D97866"/>
    <w:rsid w:val="00DA0522"/>
    <w:rsid w:val="00DA21F7"/>
    <w:rsid w:val="00DA6E37"/>
    <w:rsid w:val="00DA7395"/>
    <w:rsid w:val="00DB0385"/>
    <w:rsid w:val="00DB1EE9"/>
    <w:rsid w:val="00DC5431"/>
    <w:rsid w:val="00DC5947"/>
    <w:rsid w:val="00DC6413"/>
    <w:rsid w:val="00DC710E"/>
    <w:rsid w:val="00DD1533"/>
    <w:rsid w:val="00DD156F"/>
    <w:rsid w:val="00DD19A0"/>
    <w:rsid w:val="00DD48FC"/>
    <w:rsid w:val="00DD56EC"/>
    <w:rsid w:val="00DD6F80"/>
    <w:rsid w:val="00DE0233"/>
    <w:rsid w:val="00DE2580"/>
    <w:rsid w:val="00DF02AA"/>
    <w:rsid w:val="00DF18EF"/>
    <w:rsid w:val="00DF2077"/>
    <w:rsid w:val="00DF3DE9"/>
    <w:rsid w:val="00DF45E0"/>
    <w:rsid w:val="00DF49BD"/>
    <w:rsid w:val="00DF4C32"/>
    <w:rsid w:val="00DF50FF"/>
    <w:rsid w:val="00E0237A"/>
    <w:rsid w:val="00E02FD5"/>
    <w:rsid w:val="00E0496D"/>
    <w:rsid w:val="00E072E6"/>
    <w:rsid w:val="00E07318"/>
    <w:rsid w:val="00E077A2"/>
    <w:rsid w:val="00E1002D"/>
    <w:rsid w:val="00E101FB"/>
    <w:rsid w:val="00E123DA"/>
    <w:rsid w:val="00E14ABD"/>
    <w:rsid w:val="00E1665C"/>
    <w:rsid w:val="00E209D5"/>
    <w:rsid w:val="00E20E99"/>
    <w:rsid w:val="00E255E5"/>
    <w:rsid w:val="00E26245"/>
    <w:rsid w:val="00E27C54"/>
    <w:rsid w:val="00E31685"/>
    <w:rsid w:val="00E31BAF"/>
    <w:rsid w:val="00E3257D"/>
    <w:rsid w:val="00E325F4"/>
    <w:rsid w:val="00E350B7"/>
    <w:rsid w:val="00E35B04"/>
    <w:rsid w:val="00E36B43"/>
    <w:rsid w:val="00E40C5D"/>
    <w:rsid w:val="00E42572"/>
    <w:rsid w:val="00E435D9"/>
    <w:rsid w:val="00E43FAE"/>
    <w:rsid w:val="00E4454B"/>
    <w:rsid w:val="00E474A9"/>
    <w:rsid w:val="00E50E99"/>
    <w:rsid w:val="00E5401A"/>
    <w:rsid w:val="00E54D24"/>
    <w:rsid w:val="00E557D1"/>
    <w:rsid w:val="00E6011C"/>
    <w:rsid w:val="00E609E9"/>
    <w:rsid w:val="00E61829"/>
    <w:rsid w:val="00E64A19"/>
    <w:rsid w:val="00E65B36"/>
    <w:rsid w:val="00E67B68"/>
    <w:rsid w:val="00E7067A"/>
    <w:rsid w:val="00E73F16"/>
    <w:rsid w:val="00E75F85"/>
    <w:rsid w:val="00E82965"/>
    <w:rsid w:val="00E914AF"/>
    <w:rsid w:val="00E9186F"/>
    <w:rsid w:val="00E933C2"/>
    <w:rsid w:val="00EA375D"/>
    <w:rsid w:val="00EA5CD4"/>
    <w:rsid w:val="00EA653E"/>
    <w:rsid w:val="00EA6ED9"/>
    <w:rsid w:val="00EA70EA"/>
    <w:rsid w:val="00EB0C8B"/>
    <w:rsid w:val="00EB372D"/>
    <w:rsid w:val="00EB44BC"/>
    <w:rsid w:val="00EB4A38"/>
    <w:rsid w:val="00EB61CF"/>
    <w:rsid w:val="00EB690E"/>
    <w:rsid w:val="00EB72D9"/>
    <w:rsid w:val="00EC34DB"/>
    <w:rsid w:val="00EC5077"/>
    <w:rsid w:val="00EC5572"/>
    <w:rsid w:val="00EC5E7A"/>
    <w:rsid w:val="00EC615D"/>
    <w:rsid w:val="00EC7604"/>
    <w:rsid w:val="00ED1F7E"/>
    <w:rsid w:val="00ED30C7"/>
    <w:rsid w:val="00ED3F7F"/>
    <w:rsid w:val="00ED66AC"/>
    <w:rsid w:val="00ED7897"/>
    <w:rsid w:val="00EE02A9"/>
    <w:rsid w:val="00EE583A"/>
    <w:rsid w:val="00EE7019"/>
    <w:rsid w:val="00EF1252"/>
    <w:rsid w:val="00EF17A7"/>
    <w:rsid w:val="00EF6AB2"/>
    <w:rsid w:val="00F00D74"/>
    <w:rsid w:val="00F010E3"/>
    <w:rsid w:val="00F03D49"/>
    <w:rsid w:val="00F044D5"/>
    <w:rsid w:val="00F10DEA"/>
    <w:rsid w:val="00F10E7B"/>
    <w:rsid w:val="00F1522A"/>
    <w:rsid w:val="00F15B58"/>
    <w:rsid w:val="00F1674A"/>
    <w:rsid w:val="00F209E0"/>
    <w:rsid w:val="00F226DA"/>
    <w:rsid w:val="00F2364C"/>
    <w:rsid w:val="00F246E4"/>
    <w:rsid w:val="00F252C7"/>
    <w:rsid w:val="00F30EF7"/>
    <w:rsid w:val="00F31149"/>
    <w:rsid w:val="00F34875"/>
    <w:rsid w:val="00F348E7"/>
    <w:rsid w:val="00F45473"/>
    <w:rsid w:val="00F45D76"/>
    <w:rsid w:val="00F46BD5"/>
    <w:rsid w:val="00F47DCD"/>
    <w:rsid w:val="00F50257"/>
    <w:rsid w:val="00F517E8"/>
    <w:rsid w:val="00F51EDE"/>
    <w:rsid w:val="00F5751F"/>
    <w:rsid w:val="00F576D2"/>
    <w:rsid w:val="00F57BCC"/>
    <w:rsid w:val="00F6314A"/>
    <w:rsid w:val="00F637B4"/>
    <w:rsid w:val="00F64FED"/>
    <w:rsid w:val="00F65D05"/>
    <w:rsid w:val="00F66542"/>
    <w:rsid w:val="00F70AA1"/>
    <w:rsid w:val="00F73145"/>
    <w:rsid w:val="00F7343B"/>
    <w:rsid w:val="00F74A08"/>
    <w:rsid w:val="00F74C71"/>
    <w:rsid w:val="00F75926"/>
    <w:rsid w:val="00F81C8D"/>
    <w:rsid w:val="00F83AF2"/>
    <w:rsid w:val="00F8545B"/>
    <w:rsid w:val="00F90B82"/>
    <w:rsid w:val="00F91253"/>
    <w:rsid w:val="00F923D7"/>
    <w:rsid w:val="00F952A6"/>
    <w:rsid w:val="00F95EC4"/>
    <w:rsid w:val="00FA1160"/>
    <w:rsid w:val="00FA363D"/>
    <w:rsid w:val="00FA3EE9"/>
    <w:rsid w:val="00FA66C6"/>
    <w:rsid w:val="00FA741B"/>
    <w:rsid w:val="00FB57D1"/>
    <w:rsid w:val="00FC05A6"/>
    <w:rsid w:val="00FC0FBC"/>
    <w:rsid w:val="00FC1ABF"/>
    <w:rsid w:val="00FC2B29"/>
    <w:rsid w:val="00FC4F21"/>
    <w:rsid w:val="00FD59AC"/>
    <w:rsid w:val="00FE0BEA"/>
    <w:rsid w:val="00FE2F72"/>
    <w:rsid w:val="00FE5F1B"/>
    <w:rsid w:val="00FF5233"/>
    <w:rsid w:val="00FF7D99"/>
    <w:rsid w:val="01F56665"/>
    <w:rsid w:val="0300587C"/>
    <w:rsid w:val="03B83793"/>
    <w:rsid w:val="0412AE15"/>
    <w:rsid w:val="058CC1C5"/>
    <w:rsid w:val="06A98A0C"/>
    <w:rsid w:val="06FD631E"/>
    <w:rsid w:val="072705ED"/>
    <w:rsid w:val="07E224D0"/>
    <w:rsid w:val="08304F6F"/>
    <w:rsid w:val="086BA0D2"/>
    <w:rsid w:val="096C24B0"/>
    <w:rsid w:val="09CFFC67"/>
    <w:rsid w:val="0B05B65A"/>
    <w:rsid w:val="0B50181A"/>
    <w:rsid w:val="112D0EBD"/>
    <w:rsid w:val="1381E0F8"/>
    <w:rsid w:val="1412026B"/>
    <w:rsid w:val="14FB5F7B"/>
    <w:rsid w:val="173309F1"/>
    <w:rsid w:val="1853982A"/>
    <w:rsid w:val="18C8BFCE"/>
    <w:rsid w:val="18E12267"/>
    <w:rsid w:val="1B61F5DF"/>
    <w:rsid w:val="1B6FB3AA"/>
    <w:rsid w:val="1B978398"/>
    <w:rsid w:val="1BC5FABD"/>
    <w:rsid w:val="1BF88556"/>
    <w:rsid w:val="1E099660"/>
    <w:rsid w:val="1EB69705"/>
    <w:rsid w:val="1ECF27EA"/>
    <w:rsid w:val="1ECFCC7D"/>
    <w:rsid w:val="1F302618"/>
    <w:rsid w:val="1F3921BC"/>
    <w:rsid w:val="20DC7B5A"/>
    <w:rsid w:val="214924A8"/>
    <w:rsid w:val="24679D0D"/>
    <w:rsid w:val="25217DC5"/>
    <w:rsid w:val="255EF054"/>
    <w:rsid w:val="257F3B71"/>
    <w:rsid w:val="279F3DCF"/>
    <w:rsid w:val="282DE17B"/>
    <w:rsid w:val="2871A97A"/>
    <w:rsid w:val="298AD798"/>
    <w:rsid w:val="2A3FFF8A"/>
    <w:rsid w:val="2A8C58C7"/>
    <w:rsid w:val="2B26A7F9"/>
    <w:rsid w:val="2B948295"/>
    <w:rsid w:val="2BBBE0DC"/>
    <w:rsid w:val="2C1029F9"/>
    <w:rsid w:val="2CCF9F4E"/>
    <w:rsid w:val="2D915124"/>
    <w:rsid w:val="2EF8EBED"/>
    <w:rsid w:val="2F857C80"/>
    <w:rsid w:val="32F3CE17"/>
    <w:rsid w:val="33D5687F"/>
    <w:rsid w:val="36217EBE"/>
    <w:rsid w:val="37055A35"/>
    <w:rsid w:val="38D3C955"/>
    <w:rsid w:val="3953D864"/>
    <w:rsid w:val="39CF46B1"/>
    <w:rsid w:val="3AEFA8C5"/>
    <w:rsid w:val="3B9E817C"/>
    <w:rsid w:val="3BF9EDAB"/>
    <w:rsid w:val="3C147323"/>
    <w:rsid w:val="3C308EB6"/>
    <w:rsid w:val="3D9BD7BF"/>
    <w:rsid w:val="3E6CB966"/>
    <w:rsid w:val="3E8F4B9F"/>
    <w:rsid w:val="4027A3FB"/>
    <w:rsid w:val="424FB1F4"/>
    <w:rsid w:val="42B1D43C"/>
    <w:rsid w:val="43094A20"/>
    <w:rsid w:val="432568F5"/>
    <w:rsid w:val="449BD227"/>
    <w:rsid w:val="44F15108"/>
    <w:rsid w:val="458CDED7"/>
    <w:rsid w:val="45A2484F"/>
    <w:rsid w:val="47DE1462"/>
    <w:rsid w:val="4B4BD13A"/>
    <w:rsid w:val="4B4E109B"/>
    <w:rsid w:val="4B518E01"/>
    <w:rsid w:val="4B7DA3D5"/>
    <w:rsid w:val="4B9C51A5"/>
    <w:rsid w:val="4CA6E40C"/>
    <w:rsid w:val="4CDD8517"/>
    <w:rsid w:val="4DF38674"/>
    <w:rsid w:val="4F7A3F5F"/>
    <w:rsid w:val="4F8E6C8A"/>
    <w:rsid w:val="5094F8FB"/>
    <w:rsid w:val="50B24FAE"/>
    <w:rsid w:val="52F9485D"/>
    <w:rsid w:val="549764C1"/>
    <w:rsid w:val="55C48AF5"/>
    <w:rsid w:val="56EC145D"/>
    <w:rsid w:val="56EDE143"/>
    <w:rsid w:val="5861AC50"/>
    <w:rsid w:val="58C43149"/>
    <w:rsid w:val="5B64FF74"/>
    <w:rsid w:val="5D1B95F0"/>
    <w:rsid w:val="5D3309B5"/>
    <w:rsid w:val="5E5B438F"/>
    <w:rsid w:val="60CF432E"/>
    <w:rsid w:val="60E95D0C"/>
    <w:rsid w:val="61791977"/>
    <w:rsid w:val="6251EB32"/>
    <w:rsid w:val="660B762C"/>
    <w:rsid w:val="6AF478C9"/>
    <w:rsid w:val="6B383455"/>
    <w:rsid w:val="6C103671"/>
    <w:rsid w:val="6DA25E2A"/>
    <w:rsid w:val="6E44E27B"/>
    <w:rsid w:val="6EE166D9"/>
    <w:rsid w:val="6F32FEEB"/>
    <w:rsid w:val="7136251B"/>
    <w:rsid w:val="713B17FA"/>
    <w:rsid w:val="76177652"/>
    <w:rsid w:val="761AF1B5"/>
    <w:rsid w:val="76C63F76"/>
    <w:rsid w:val="76F0630D"/>
    <w:rsid w:val="77185AFC"/>
    <w:rsid w:val="7798EC86"/>
    <w:rsid w:val="78486B6F"/>
    <w:rsid w:val="7C416CB8"/>
    <w:rsid w:val="7D119E97"/>
    <w:rsid w:val="7D1C589D"/>
    <w:rsid w:val="7D95D0B9"/>
    <w:rsid w:val="7DB0DA52"/>
    <w:rsid w:val="7E9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a9a7"/>
    </o:shapedefaults>
    <o:shapelayout v:ext="edit">
      <o:idmap v:ext="edit" data="2"/>
    </o:shapelayout>
  </w:shapeDefaults>
  <w:decimalSymbol w:val=","/>
  <w:listSeparator w:val=";"/>
  <w14:docId w14:val="7D0730F1"/>
  <w15:docId w15:val="{E142194B-E3B9-4D07-B944-16170414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3E1"/>
    <w:rPr>
      <w:bCs/>
      <w:iCs/>
      <w:sz w:val="24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 w:val="0"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 w:val="0"/>
      <w:iCs w:val="0"/>
      <w:sz w:val="28"/>
      <w:szCs w:val="28"/>
    </w:rPr>
  </w:style>
  <w:style w:type="paragraph" w:styleId="Rubrik3">
    <w:name w:val="heading 3"/>
    <w:basedOn w:val="Brdtext"/>
    <w:next w:val="Normal"/>
    <w:link w:val="Rubrik3Char"/>
    <w:qFormat/>
    <w:rsid w:val="002E22A3"/>
    <w:pPr>
      <w:keepNext/>
      <w:tabs>
        <w:tab w:val="left" w:pos="794"/>
      </w:tabs>
      <w:spacing w:before="400"/>
      <w:outlineLvl w:val="2"/>
    </w:pPr>
    <w:rPr>
      <w:rFonts w:ascii="Arial" w:hAnsi="Arial" w:cs="Arial"/>
      <w:b/>
      <w:bCs w:val="0"/>
      <w:szCs w:val="26"/>
    </w:rPr>
  </w:style>
  <w:style w:type="paragraph" w:styleId="Rubrik4">
    <w:name w:val="heading 4"/>
    <w:basedOn w:val="Rubrik3"/>
    <w:next w:val="Normal"/>
    <w:qFormat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 w:val="0"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 w:val="0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Autospacing="0" w:afterLines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/>
      <w:iCs w:val="0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 w:val="0"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qFormat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</w:style>
  <w:style w:type="numbering" w:customStyle="1" w:styleId="FormatmallPunktlista">
    <w:name w:val="Formatmall Punktlista"/>
    <w:rsid w:val="00C063E1"/>
    <w:pPr>
      <w:numPr>
        <w:numId w:val="32"/>
      </w:numPr>
    </w:pPr>
  </w:style>
  <w:style w:type="paragraph" w:styleId="Liststycke">
    <w:name w:val="List Paragraph"/>
    <w:basedOn w:val="Normal"/>
    <w:uiPriority w:val="34"/>
    <w:rsid w:val="00C063E1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537A12"/>
    <w:rPr>
      <w:sz w:val="18"/>
      <w:szCs w:val="18"/>
    </w:rPr>
  </w:style>
  <w:style w:type="paragraph" w:styleId="Kommentarer">
    <w:name w:val="annotation text"/>
    <w:basedOn w:val="Normal"/>
    <w:link w:val="KommentarerChar"/>
    <w:unhideWhenUsed/>
    <w:rsid w:val="00537A12"/>
    <w:rPr>
      <w:szCs w:val="24"/>
    </w:rPr>
  </w:style>
  <w:style w:type="character" w:customStyle="1" w:styleId="KommentarerChar">
    <w:name w:val="Kommentarer Char"/>
    <w:basedOn w:val="Standardstycketeckensnitt"/>
    <w:link w:val="Kommentarer"/>
    <w:rsid w:val="00537A12"/>
    <w:rPr>
      <w:bCs/>
      <w:iCs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37A12"/>
    <w:rPr>
      <w:b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537A12"/>
    <w:rPr>
      <w:b/>
      <w:bCs/>
      <w:i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locked/>
    <w:rsid w:val="000748E9"/>
    <w:rPr>
      <w:rFonts w:ascii="Arial" w:hAnsi="Arial" w:cs="Arial"/>
      <w:b/>
      <w:iCs/>
      <w:sz w:val="24"/>
      <w:szCs w:val="26"/>
    </w:rPr>
  </w:style>
  <w:style w:type="character" w:customStyle="1" w:styleId="Rubrik2Char">
    <w:name w:val="Rubrik 2 Char"/>
    <w:basedOn w:val="Standardstycketeckensnitt"/>
    <w:link w:val="Rubrik2"/>
    <w:rsid w:val="00D43FE0"/>
    <w:rPr>
      <w:rFonts w:ascii="Arial" w:hAnsi="Arial" w:cs="Arial"/>
      <w:sz w:val="28"/>
      <w:szCs w:val="28"/>
    </w:rPr>
  </w:style>
  <w:style w:type="character" w:styleId="Nmn">
    <w:name w:val="Mention"/>
    <w:basedOn w:val="Standardstycketeckensnitt"/>
    <w:uiPriority w:val="99"/>
    <w:unhideWhenUsed/>
    <w:rPr>
      <w:color w:val="2B579A"/>
      <w:shd w:val="clear" w:color="auto" w:fill="E6E6E6"/>
    </w:rPr>
  </w:style>
  <w:style w:type="table" w:styleId="Tabellrutntljust">
    <w:name w:val="Grid Table Light"/>
    <w:basedOn w:val="Normaltabell"/>
    <w:uiPriority w:val="40"/>
    <w:rsid w:val="00CF7D21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190A9A"/>
    <w:rPr>
      <w:bCs/>
      <w:iCs/>
      <w:sz w:val="24"/>
    </w:rPr>
  </w:style>
  <w:style w:type="character" w:styleId="Olstomnmnande">
    <w:name w:val="Unresolved Mention"/>
    <w:basedOn w:val="Standardstycketeckensnitt"/>
    <w:uiPriority w:val="99"/>
    <w:unhideWhenUsed/>
    <w:rsid w:val="0021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4F2CFA04-6BB2-4AE8-9023-B896073D51DF}">
    <t:Anchor>
      <t:Comment id="297327613"/>
    </t:Anchor>
    <t:History>
      <t:Event id="{A7DC7F81-3CC2-42AF-9911-BEFDCE96BC24}" time="2021-04-27T11:45:18.098Z">
        <t:Attribution userId="S::mwh001@lvn.se::9da52334-1d58-4899-b8b9-b6b4dbbaf716" userProvider="AD" userName="Mikael Winroth"/>
        <t:Anchor>
          <t:Comment id="297327613"/>
        </t:Anchor>
        <t:Create/>
      </t:Event>
      <t:Event id="{798F400A-D279-45E5-9C6C-712FA1030A01}" time="2021-04-27T11:45:18.098Z">
        <t:Attribution userId="S::mwh001@lvn.se::9da52334-1d58-4899-b8b9-b6b4dbbaf716" userProvider="AD" userName="Mikael Winroth"/>
        <t:Anchor>
          <t:Comment id="297327613"/>
        </t:Anchor>
        <t:Assign userId="S::mbd040@lvn.se::a4bbbd25-ddf8-463e-95f0-8df6463a6745" userProvider="AD" userName="Martin Bylund"/>
      </t:Event>
      <t:Event id="{25BD0452-ECFF-40EA-8254-600AA29C6C1E}" time="2021-04-27T11:45:18.098Z">
        <t:Attribution userId="S::mwh001@lvn.se::9da52334-1d58-4899-b8b9-b6b4dbbaf716" userProvider="AD" userName="Mikael Winroth"/>
        <t:Anchor>
          <t:Comment id="297327613"/>
        </t:Anchor>
        <t:SetTitle title="@Martin Bylund Vem är lämplig att vara kontaktperson för självdeklarationen som vi skickar till Inera?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CD4964A27AD640B5EACE07C3D0A3DF" ma:contentTypeVersion="14" ma:contentTypeDescription="Skapa ett nytt dokument." ma:contentTypeScope="" ma:versionID="f4274256e0e46e8da0ef276652a50d51">
  <xsd:schema xmlns:xsd="http://www.w3.org/2001/XMLSchema" xmlns:xs="http://www.w3.org/2001/XMLSchema" xmlns:p="http://schemas.microsoft.com/office/2006/metadata/properties" xmlns:ns2="02a1a7d4-2885-4b70-a683-ef8c32a56762" xmlns:ns3="1023b252-704b-42b5-882b-8eba8dce2739" targetNamespace="http://schemas.microsoft.com/office/2006/metadata/properties" ma:root="true" ma:fieldsID="3a01d2f96a79040cdcb347a75ee4d019" ns2:_="" ns3:_="">
    <xsd:import namespace="02a1a7d4-2885-4b70-a683-ef8c32a56762"/>
    <xsd:import namespace="1023b252-704b-42b5-882b-8eba8dce2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a7d4-2885-4b70-a683-ef8c32a5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3b252-704b-42b5-882b-8eba8dce273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ad67b90-9860-4d37-bc99-e156223db30a}" ma:internalName="TaxCatchAll" ma:showField="CatchAllData" ma:web="1023b252-704b-42b5-882b-8eba8dce2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23b252-704b-42b5-882b-8eba8dce2739" xsi:nil="true"/>
    <lcf76f155ced4ddcb4097134ff3c332f xmlns="02a1a7d4-2885-4b70-a683-ef8c32a567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DEC402-5FC8-4996-B738-FEA583883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6988B-E4BF-40A4-9D47-3625F1F1A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B0B7D-2251-420A-B973-6631FBE7C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a7d4-2885-4b70-a683-ef8c32a56762"/>
    <ds:schemaRef ds:uri="1023b252-704b-42b5-882b-8eba8dce2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3D075-3337-48BE-B768-7D5CCC0102AF}">
  <ds:schemaRefs>
    <ds:schemaRef ds:uri="http://schemas.microsoft.com/office/2006/metadata/properties"/>
    <ds:schemaRef ds:uri="http://schemas.microsoft.com/office/infopath/2007/PartnerControls"/>
    <ds:schemaRef ds:uri="1023b252-704b-42b5-882b-8eba8dce2739"/>
    <ds:schemaRef ds:uri="02a1a7d4-2885-4b70-a683-ef8c32a567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1473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Inera certifieringsunderlag, Bilaga A, Infrastrukturkrav</vt:lpstr>
    </vt:vector>
  </TitlesOfParts>
  <Company>Inera AB</Company>
  <LinksUpToDate>false</LinksUpToDate>
  <CharactersWithSpaces>9263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End-2-End_Testning_Personuppgiftstjänsten</dc:title>
  <dc:creator>Marielle.Sellin@nordicmedtest.se</dc:creator>
  <cp:keywords>Inera, certifiering</cp:keywords>
  <cp:lastModifiedBy>Fridh Jimmy</cp:lastModifiedBy>
  <cp:revision>20</cp:revision>
  <cp:lastPrinted>2023-04-04T08:40:00Z</cp:lastPrinted>
  <dcterms:created xsi:type="dcterms:W3CDTF">2023-01-10T10:26:00Z</dcterms:created>
  <dcterms:modified xsi:type="dcterms:W3CDTF">2023-04-04T08:40:00Z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0x010100AACD4964A27AD640B5EACE07C3D0A3DF</vt:lpwstr>
  </property>
  <property fmtid="{D5CDD505-2E9C-101B-9397-08002B2CF9AE}" pid="3" name="MediaServiceImageTags">
    <vt:lpwstr/>
  </property>
</Properties>
</file>