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BCBDF" w14:textId="282EEDB6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  <w:bookmarkStart w:id="0" w:name="_GoBack"/>
      <w:bookmarkEnd w:id="0"/>
    </w:p>
    <w:p w14:paraId="1A991889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tbl>
      <w:tblPr>
        <w:tblpPr w:leftFromText="141" w:rightFromText="141" w:vertAnchor="text" w:horzAnchor="page" w:tblpX="3091" w:tblpY="2834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4F5C0D" w:rsidRPr="004A7C1C" w14:paraId="68C76B76" w14:textId="77777777" w:rsidTr="001F1CE0">
        <w:trPr>
          <w:cantSplit/>
        </w:trPr>
        <w:tc>
          <w:tcPr>
            <w:tcW w:w="284" w:type="dxa"/>
            <w:shd w:val="clear" w:color="auto" w:fill="auto"/>
          </w:tcPr>
          <w:p w14:paraId="7E4EF03F" w14:textId="77777777" w:rsidR="004F5C0D" w:rsidRPr="004A7C1C" w:rsidRDefault="004F5C0D" w:rsidP="001F1CE0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35638EBC" w14:textId="20FE13A0" w:rsidR="004F5C0D" w:rsidRPr="00B13FE9" w:rsidRDefault="004F5C0D" w:rsidP="001F1CE0">
            <w:pPr>
              <w:pStyle w:val="Rubrik"/>
              <w:rPr>
                <w:sz w:val="44"/>
                <w:szCs w:val="44"/>
              </w:rPr>
            </w:pPr>
            <w:r w:rsidRPr="00B13FE9">
              <w:rPr>
                <w:sz w:val="44"/>
                <w:szCs w:val="44"/>
              </w:rPr>
              <w:t xml:space="preserve">Förstudie </w:t>
            </w:r>
            <w:r>
              <w:rPr>
                <w:sz w:val="44"/>
                <w:szCs w:val="44"/>
              </w:rPr>
              <w:t>avseende</w:t>
            </w:r>
            <w:r w:rsidRPr="00B13FE9">
              <w:rPr>
                <w:sz w:val="44"/>
                <w:szCs w:val="44"/>
              </w:rPr>
              <w:t xml:space="preserve"> anslutning till </w:t>
            </w:r>
            <w:r>
              <w:rPr>
                <w:sz w:val="44"/>
                <w:szCs w:val="44"/>
              </w:rPr>
              <w:t>Nationella</w:t>
            </w:r>
            <w:r w:rsidR="00041377">
              <w:rPr>
                <w:sz w:val="44"/>
                <w:szCs w:val="44"/>
              </w:rPr>
              <w:t xml:space="preserve"> t</w:t>
            </w:r>
            <w:r w:rsidRPr="00B13FE9">
              <w:rPr>
                <w:sz w:val="44"/>
                <w:szCs w:val="44"/>
              </w:rPr>
              <w:t>jänsteplattformen</w:t>
            </w:r>
            <w:r w:rsidRPr="00B13FE9">
              <w:rPr>
                <w:color w:val="007E7C" w:themeColor="text2" w:themeShade="BF"/>
                <w:sz w:val="44"/>
                <w:szCs w:val="44"/>
              </w:rPr>
              <w:t xml:space="preserve">                         </w:t>
            </w:r>
          </w:p>
          <w:p w14:paraId="476780DD" w14:textId="203BB686" w:rsidR="004F5C0D" w:rsidRPr="00880963" w:rsidRDefault="004F5C0D" w:rsidP="001F1CE0">
            <w:pPr>
              <w:pStyle w:val="FrsttsbladUnderrubrik"/>
              <w:rPr>
                <w:lang w:eastAsia="en-US"/>
              </w:rPr>
            </w:pPr>
            <w:r>
              <w:t xml:space="preserve">Anslutning av </w:t>
            </w:r>
            <w:r w:rsidRPr="00417A6C">
              <w:rPr>
                <w:rStyle w:val="RubrikbeskrivningChar"/>
              </w:rPr>
              <w:t>&lt;</w:t>
            </w:r>
            <w:r>
              <w:rPr>
                <w:rStyle w:val="RubrikbeskrivningChar"/>
              </w:rPr>
              <w:t>anslutande part</w:t>
            </w:r>
            <w:r w:rsidRPr="00417A6C">
              <w:rPr>
                <w:rStyle w:val="RubrikbeskrivningChar"/>
              </w:rPr>
              <w:t>&gt;</w:t>
            </w:r>
            <w:r>
              <w:rPr>
                <w:rStyle w:val="RubrikbeskrivningChar"/>
              </w:rPr>
              <w:t xml:space="preserve">, </w:t>
            </w:r>
            <w:r w:rsidR="002C7AAE" w:rsidRPr="002C7AAE">
              <w:t>Screeningstöd livmoderhals</w:t>
            </w:r>
            <w:r>
              <w:rPr>
                <w:rStyle w:val="RubrikbeskrivningChar"/>
              </w:rPr>
              <w:t xml:space="preserve">, </w:t>
            </w:r>
            <w:r w:rsidRPr="00C25254">
              <w:rPr>
                <w:bCs/>
              </w:rPr>
              <w:t>till</w:t>
            </w:r>
            <w:r>
              <w:rPr>
                <w:rStyle w:val="RubrikbeskrivningChar"/>
              </w:rPr>
              <w:t xml:space="preserve"> &lt;SIT|QA|PROD&gt;</w:t>
            </w:r>
          </w:p>
        </w:tc>
      </w:tr>
    </w:tbl>
    <w:p w14:paraId="45726B2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5185967A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0CEAA1F6" w14:textId="77777777" w:rsidR="004F5C0D" w:rsidRPr="007C13E6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054137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547B7F71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0D4E945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305C00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2EA49CB8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C1CFFF4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F942DEC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2B2A15B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49E50C2E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73111EBE" w14:textId="77777777" w:rsidR="004F5C0D" w:rsidRDefault="004F5C0D" w:rsidP="004F5C0D">
      <w:pPr>
        <w:rPr>
          <w:rStyle w:val="Bokenstitel"/>
          <w:sz w:val="28"/>
          <w:szCs w:val="30"/>
          <w:u w:val="single"/>
        </w:rPr>
      </w:pPr>
    </w:p>
    <w:p w14:paraId="72D55DA6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E76A89B" w14:textId="77777777" w:rsidR="004F5C0D" w:rsidRDefault="004F5C0D" w:rsidP="004F5C0D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Revisions</w:t>
      </w:r>
      <w:r w:rsidRPr="0078689F">
        <w:rPr>
          <w:rFonts w:ascii="Arial" w:hAnsi="Arial" w:cs="Arial"/>
          <w:b/>
          <w:sz w:val="28"/>
        </w:rPr>
        <w:t>historik</w:t>
      </w:r>
    </w:p>
    <w:p w14:paraId="292F3387" w14:textId="77777777" w:rsidR="004F5C0D" w:rsidRPr="00AC5DF9" w:rsidRDefault="004F5C0D" w:rsidP="004F5C0D">
      <w:pPr>
        <w:pStyle w:val="Brdtext"/>
      </w:pPr>
    </w:p>
    <w:tbl>
      <w:tblPr>
        <w:tblStyle w:val="Tabellrutnt"/>
        <w:tblW w:w="9504" w:type="dxa"/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4F5C0D" w14:paraId="21BB4E5D" w14:textId="77777777" w:rsidTr="00A14D5C">
        <w:tc>
          <w:tcPr>
            <w:tcW w:w="2304" w:type="dxa"/>
          </w:tcPr>
          <w:p w14:paraId="12D88734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52" w:type="dxa"/>
          </w:tcPr>
          <w:p w14:paraId="17C7A278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744" w:type="dxa"/>
          </w:tcPr>
          <w:p w14:paraId="60B0A17F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Beskrivning</w:t>
            </w:r>
          </w:p>
        </w:tc>
        <w:tc>
          <w:tcPr>
            <w:tcW w:w="2304" w:type="dxa"/>
          </w:tcPr>
          <w:p w14:paraId="73305F0C" w14:textId="77777777" w:rsidR="004F5C0D" w:rsidRDefault="004F5C0D" w:rsidP="001F1CE0">
            <w:pPr>
              <w:pStyle w:val="Tabletext"/>
              <w:rPr>
                <w:b/>
              </w:rPr>
            </w:pPr>
            <w:r>
              <w:rPr>
                <w:b/>
              </w:rPr>
              <w:t>Författare</w:t>
            </w:r>
          </w:p>
        </w:tc>
      </w:tr>
      <w:tr w:rsidR="00A14D5C" w14:paraId="4A4F062F" w14:textId="77777777" w:rsidTr="00A14D5C">
        <w:tc>
          <w:tcPr>
            <w:tcW w:w="2304" w:type="dxa"/>
          </w:tcPr>
          <w:p w14:paraId="29BA1B21" w14:textId="701F5A13" w:rsidR="00A14D5C" w:rsidRPr="00A14D5C" w:rsidRDefault="00A14D5C" w:rsidP="00A14D5C">
            <w:pPr>
              <w:pStyle w:val="Rubrikbeskrivning"/>
              <w:rPr>
                <w:lang w:val="fi-FI"/>
              </w:rPr>
            </w:pPr>
            <w:r w:rsidRPr="00A14D5C">
              <w:rPr>
                <w:lang w:val="fi-FI"/>
              </w:rPr>
              <w:t>&lt;datum&gt;</w:t>
            </w:r>
          </w:p>
        </w:tc>
        <w:tc>
          <w:tcPr>
            <w:tcW w:w="1152" w:type="dxa"/>
          </w:tcPr>
          <w:p w14:paraId="63AF968E" w14:textId="614486C1" w:rsidR="00A14D5C" w:rsidRPr="00A14D5C" w:rsidRDefault="00A14D5C" w:rsidP="00A14D5C">
            <w:pPr>
              <w:pStyle w:val="Rubrikbeskrivning"/>
            </w:pPr>
            <w:r w:rsidRPr="00A14D5C">
              <w:t>&lt;nr&gt;</w:t>
            </w:r>
          </w:p>
        </w:tc>
        <w:tc>
          <w:tcPr>
            <w:tcW w:w="3744" w:type="dxa"/>
          </w:tcPr>
          <w:p w14:paraId="622FB00F" w14:textId="1CF296A6" w:rsidR="00A14D5C" w:rsidRDefault="00A14D5C" w:rsidP="00A14D5C">
            <w:r>
              <w:t>Upprättat dokumentet</w:t>
            </w:r>
          </w:p>
        </w:tc>
        <w:tc>
          <w:tcPr>
            <w:tcW w:w="2304" w:type="dxa"/>
          </w:tcPr>
          <w:p w14:paraId="5A820D8F" w14:textId="218A0D70" w:rsidR="00A14D5C" w:rsidRPr="00052188" w:rsidRDefault="00A14D5C" w:rsidP="00A14D5C">
            <w:pPr>
              <w:pStyle w:val="Rubrikbeskrivning"/>
            </w:pPr>
            <w:r w:rsidRPr="00052188">
              <w:t>&lt;författare&gt;</w:t>
            </w:r>
          </w:p>
        </w:tc>
      </w:tr>
      <w:tr w:rsidR="00A14D5C" w14:paraId="5D22D946" w14:textId="77777777" w:rsidTr="00A14D5C">
        <w:tc>
          <w:tcPr>
            <w:tcW w:w="2304" w:type="dxa"/>
          </w:tcPr>
          <w:p w14:paraId="54AD0DBE" w14:textId="01E45879" w:rsidR="00A14D5C" w:rsidRDefault="00A14D5C" w:rsidP="00A14D5C"/>
        </w:tc>
        <w:tc>
          <w:tcPr>
            <w:tcW w:w="1152" w:type="dxa"/>
          </w:tcPr>
          <w:p w14:paraId="0DF5159B" w14:textId="4FB5860C" w:rsidR="00A14D5C" w:rsidRDefault="00A14D5C" w:rsidP="00A14D5C"/>
        </w:tc>
        <w:tc>
          <w:tcPr>
            <w:tcW w:w="3744" w:type="dxa"/>
          </w:tcPr>
          <w:p w14:paraId="0E4A9E26" w14:textId="58DDCAAF" w:rsidR="00A14D5C" w:rsidRDefault="00A14D5C" w:rsidP="00A14D5C"/>
        </w:tc>
        <w:tc>
          <w:tcPr>
            <w:tcW w:w="2304" w:type="dxa"/>
          </w:tcPr>
          <w:p w14:paraId="5FA1CC2E" w14:textId="35F37BB6" w:rsidR="00A14D5C" w:rsidRPr="00D20C3A" w:rsidRDefault="00A14D5C" w:rsidP="00A14D5C"/>
        </w:tc>
      </w:tr>
      <w:tr w:rsidR="00A14D5C" w14:paraId="392B6422" w14:textId="77777777" w:rsidTr="00A14D5C">
        <w:tc>
          <w:tcPr>
            <w:tcW w:w="2304" w:type="dxa"/>
          </w:tcPr>
          <w:p w14:paraId="1CF64718" w14:textId="4771AB28" w:rsidR="00A14D5C" w:rsidRDefault="00A14D5C" w:rsidP="00A14D5C"/>
        </w:tc>
        <w:tc>
          <w:tcPr>
            <w:tcW w:w="1152" w:type="dxa"/>
          </w:tcPr>
          <w:p w14:paraId="2F123671" w14:textId="42FEE3B0" w:rsidR="00A14D5C" w:rsidRDefault="00A14D5C" w:rsidP="00A14D5C"/>
        </w:tc>
        <w:tc>
          <w:tcPr>
            <w:tcW w:w="3744" w:type="dxa"/>
          </w:tcPr>
          <w:p w14:paraId="68BF54E8" w14:textId="3022D2D4" w:rsidR="00A14D5C" w:rsidRDefault="00A14D5C" w:rsidP="00A14D5C"/>
        </w:tc>
        <w:tc>
          <w:tcPr>
            <w:tcW w:w="2304" w:type="dxa"/>
          </w:tcPr>
          <w:p w14:paraId="0F29298B" w14:textId="77777777" w:rsidR="00A14D5C" w:rsidRDefault="00A14D5C" w:rsidP="00A14D5C"/>
        </w:tc>
      </w:tr>
      <w:tr w:rsidR="00A14D5C" w14:paraId="19B1DC91" w14:textId="77777777" w:rsidTr="00A14D5C">
        <w:tc>
          <w:tcPr>
            <w:tcW w:w="2304" w:type="dxa"/>
          </w:tcPr>
          <w:p w14:paraId="50AD2D63" w14:textId="658C593A" w:rsidR="00A14D5C" w:rsidRDefault="00A14D5C" w:rsidP="00A14D5C"/>
        </w:tc>
        <w:tc>
          <w:tcPr>
            <w:tcW w:w="1152" w:type="dxa"/>
          </w:tcPr>
          <w:p w14:paraId="1EB32248" w14:textId="1E2AA86E" w:rsidR="00A14D5C" w:rsidRDefault="00A14D5C" w:rsidP="00A14D5C"/>
        </w:tc>
        <w:tc>
          <w:tcPr>
            <w:tcW w:w="3744" w:type="dxa"/>
          </w:tcPr>
          <w:p w14:paraId="5936EC89" w14:textId="56733E52" w:rsidR="00A14D5C" w:rsidRDefault="00A14D5C" w:rsidP="00A14D5C"/>
        </w:tc>
        <w:tc>
          <w:tcPr>
            <w:tcW w:w="2304" w:type="dxa"/>
          </w:tcPr>
          <w:p w14:paraId="2B1D2F71" w14:textId="6EBFFDA9" w:rsidR="00A14D5C" w:rsidRDefault="00A14D5C" w:rsidP="00A14D5C"/>
        </w:tc>
      </w:tr>
    </w:tbl>
    <w:p w14:paraId="57676A56" w14:textId="77777777" w:rsidR="004F5C0D" w:rsidRDefault="004F5C0D" w:rsidP="004F5C0D">
      <w:pPr>
        <w:pStyle w:val="Brdtext"/>
      </w:pPr>
    </w:p>
    <w:p w14:paraId="35673FE8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  <w:szCs w:val="22"/>
          <w:lang w:eastAsia="sv-SE"/>
        </w:rPr>
      </w:pPr>
    </w:p>
    <w:p w14:paraId="550B78E1" w14:textId="77777777" w:rsidR="004F5C0D" w:rsidRDefault="004F5C0D" w:rsidP="004F5C0D">
      <w:pPr>
        <w:spacing w:before="0" w:after="0"/>
        <w:rPr>
          <w:rFonts w:ascii="Arial" w:hAnsi="Arial" w:cs="Arial"/>
          <w:b/>
          <w:sz w:val="28"/>
          <w:szCs w:val="22"/>
          <w:lang w:eastAsia="sv-SE"/>
        </w:rPr>
      </w:pPr>
      <w:r>
        <w:rPr>
          <w:rFonts w:ascii="Arial" w:hAnsi="Arial" w:cs="Arial"/>
          <w:b/>
          <w:sz w:val="28"/>
        </w:rPr>
        <w:br w:type="page"/>
      </w:r>
    </w:p>
    <w:p w14:paraId="34292229" w14:textId="3289BEF1" w:rsidR="004F5C0D" w:rsidRDefault="004F5C0D" w:rsidP="004F5C0D">
      <w:pPr>
        <w:pStyle w:val="Inera-Brdtex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Innehållsförteckning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-1266770571"/>
        <w:docPartObj>
          <w:docPartGallery w:val="Table of Contents"/>
          <w:docPartUnique/>
        </w:docPartObj>
      </w:sdtPr>
      <w:sdtEndPr/>
      <w:sdtContent>
        <w:p w14:paraId="05DBF425" w14:textId="51558E43" w:rsidR="00CB3505" w:rsidRDefault="00CB3505">
          <w:pPr>
            <w:pStyle w:val="Innehllsfrteckningsrubrik"/>
          </w:pPr>
          <w:r>
            <w:t>Innehåll</w:t>
          </w:r>
        </w:p>
        <w:p w14:paraId="1F0F616A" w14:textId="70F1AFB2" w:rsidR="005D57D1" w:rsidRDefault="00CB3505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323773" w:history="1">
            <w:r w:rsidR="005D57D1" w:rsidRPr="002329E4">
              <w:rPr>
                <w:rStyle w:val="Hyperlnk"/>
                <w:noProof/>
              </w:rPr>
              <w:t>1.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Inledning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_Toc20323773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2C18EC29" w14:textId="4E46FB2E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74" w:history="1">
            <w:r w:rsidR="005D57D1" w:rsidRPr="002329E4">
              <w:rPr>
                <w:rStyle w:val="Hyperlnk"/>
                <w:noProof/>
              </w:rPr>
              <w:t>1.1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Om förstudien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_Toc20323774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5328B3C4" w14:textId="24873178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75" w:history="1">
            <w:r w:rsidR="005D57D1" w:rsidRPr="002329E4">
              <w:rPr>
                <w:rStyle w:val="Hyperlnk"/>
                <w:noProof/>
              </w:rPr>
              <w:t>1.2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Instruktion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_Toc20323775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5B853BFF" w14:textId="11C03E49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776" w:history="1">
            <w:r w:rsidR="005D57D1" w:rsidRPr="002329E4">
              <w:rPr>
                <w:rStyle w:val="Hyperlnk"/>
                <w:noProof/>
              </w:rPr>
              <w:t>2.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Kunduppgifter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_Toc20323776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215B7EA7" w14:textId="2105BB3A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77" w:history="1">
            <w:r w:rsidR="005D57D1" w:rsidRPr="002329E4">
              <w:rPr>
                <w:rStyle w:val="Hyperlnk"/>
                <w:noProof/>
              </w:rPr>
              <w:t>2.1.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Anslutande organisation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_Toc20323777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4E169E6A" w14:textId="6C4BC888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78" w:history="1">
            <w:r w:rsidR="005D57D1" w:rsidRPr="002329E4">
              <w:rPr>
                <w:rStyle w:val="Hyperlnk"/>
                <w:noProof/>
              </w:rPr>
              <w:t>2.2.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Kontaktuppgifter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_Toc20323778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6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54C828DD" w14:textId="51919811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779" w:history="1">
            <w:r w:rsidR="005D57D1" w:rsidRPr="002329E4">
              <w:rPr>
                <w:rStyle w:val="Hyperlnk"/>
                <w:noProof/>
              </w:rPr>
              <w:t>3.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Avtal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_Toc20323779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6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1DD496C1" w14:textId="7E150124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780" w:history="1">
            <w:r w:rsidR="005D57D1" w:rsidRPr="002329E4">
              <w:rPr>
                <w:rStyle w:val="Hyperlnk"/>
                <w:noProof/>
              </w:rPr>
              <w:t>4.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Översikt anslutning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_Toc20323780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6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FA8363D" w14:textId="11DD35B4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81" w:history="1">
            <w:r w:rsidR="005D57D1" w:rsidRPr="002329E4">
              <w:rPr>
                <w:rStyle w:val="Hyperlnk"/>
                <w:noProof/>
              </w:rPr>
              <w:t>4.1.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Vilken miljö avser anslutningen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_Toc20323781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6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335B0FA" w14:textId="3AAFFBD2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82" w:history="1">
            <w:r w:rsidR="005D57D1" w:rsidRPr="002329E4">
              <w:rPr>
                <w:rStyle w:val="Hyperlnk"/>
                <w:noProof/>
              </w:rPr>
              <w:t>4.2.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Övergripande beskrivning av anslutningen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_Toc20323782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6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6DD35988" w14:textId="7570CF8C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83" w:history="1">
            <w:r w:rsidR="005D57D1" w:rsidRPr="002329E4">
              <w:rPr>
                <w:rStyle w:val="Hyperlnk"/>
                <w:noProof/>
              </w:rPr>
              <w:t>4.3.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Vilken tjänst gäller anslutningen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_Toc20323783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7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601EBA34" w14:textId="69624491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784" w:history="1">
            <w:r w:rsidR="005D57D1" w:rsidRPr="002329E4">
              <w:rPr>
                <w:rStyle w:val="Hyperlnk"/>
                <w:noProof/>
              </w:rPr>
              <w:t>5.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Anslutningsarkitektur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_Toc20323784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7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15DA4A37" w14:textId="4B1CB449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85" w:history="1">
            <w:r w:rsidR="005D57D1" w:rsidRPr="002329E4">
              <w:rPr>
                <w:rStyle w:val="Hyperlnk"/>
                <w:noProof/>
              </w:rPr>
              <w:t>5.1.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Tjänstekontrakt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_Toc20323785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7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25DD3FA" w14:textId="7B1B0DA0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86" w:history="1">
            <w:r w:rsidR="005D57D1" w:rsidRPr="002329E4">
              <w:rPr>
                <w:rStyle w:val="Hyperlnk"/>
                <w:noProof/>
              </w:rPr>
              <w:t>5.1.1.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Tjänstekontrakt där anslutande system agerar tjänstekonsument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_Toc20323786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7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149A2046" w14:textId="0B371A76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87" w:history="1">
            <w:r w:rsidR="005D57D1" w:rsidRPr="002329E4">
              <w:rPr>
                <w:rStyle w:val="Hyperlnk"/>
                <w:noProof/>
              </w:rPr>
              <w:t>5.1.2.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Tjänstekontrakt där anslutande system agerar tjänsteproducent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_Toc20323787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7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7D4DA0B" w14:textId="2C1C9868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88" w:history="1">
            <w:r w:rsidR="005D57D1" w:rsidRPr="002329E4">
              <w:rPr>
                <w:rStyle w:val="Hyperlnk"/>
                <w:noProof/>
              </w:rPr>
              <w:t>5.1.3.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Kommentarer till val av tjänstekontraktsversioner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_Toc20323788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8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3BBDD62D" w14:textId="2A78AF35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89" w:history="1">
            <w:r w:rsidR="005D57D1" w:rsidRPr="002329E4">
              <w:rPr>
                <w:rStyle w:val="Hyperlnk"/>
                <w:noProof/>
              </w:rPr>
              <w:t>5.2.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Anslutande system och mellanliggande plattform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_Toc20323789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8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CCE51B0" w14:textId="53E74A51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90" w:history="1">
            <w:r w:rsidR="005D57D1" w:rsidRPr="002329E4">
              <w:rPr>
                <w:rStyle w:val="Hyperlnk"/>
                <w:noProof/>
              </w:rPr>
              <w:t>5.2.1.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Information om anslutande system som agerar tjänsteproducent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_Toc20323790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8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1220C8DF" w14:textId="2B6F5643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91" w:history="1">
            <w:r w:rsidR="005D57D1" w:rsidRPr="002329E4">
              <w:rPr>
                <w:rStyle w:val="Hyperlnk"/>
                <w:noProof/>
              </w:rPr>
              <w:t>5.2.2.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Information om anslutande system som agerar tjänstekonsument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_Toc20323791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8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0EC6D746" w14:textId="25032038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92" w:history="1">
            <w:r w:rsidR="005D57D1" w:rsidRPr="002329E4">
              <w:rPr>
                <w:rStyle w:val="Hyperlnk"/>
                <w:noProof/>
              </w:rPr>
              <w:t>5.2.3.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Information om mellanliggande plattformar, t.ex. regional tjänsteplattform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_Toc20323792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8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D3D5E1C" w14:textId="5E80143C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93" w:history="1">
            <w:r w:rsidR="005D57D1" w:rsidRPr="002329E4">
              <w:rPr>
                <w:rStyle w:val="Hyperlnk"/>
                <w:noProof/>
              </w:rPr>
              <w:t>5.3.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Logisk anslutningsarkitektur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_Toc20323793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9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36505587" w14:textId="2D66806F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94" w:history="1">
            <w:r w:rsidR="005D57D1" w:rsidRPr="002329E4">
              <w:rPr>
                <w:rStyle w:val="Hyperlnk"/>
                <w:noProof/>
              </w:rPr>
              <w:t>5.4.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Infrastruktur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_Toc20323794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9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42EDF189" w14:textId="6D4E683C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795" w:history="1">
            <w:r w:rsidR="005D57D1" w:rsidRPr="002329E4">
              <w:rPr>
                <w:rStyle w:val="Hyperlnk"/>
                <w:noProof/>
              </w:rPr>
              <w:t>6.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Kapacitetsplanering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_Toc20323795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10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3D57F846" w14:textId="27A0704C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96" w:history="1">
            <w:r w:rsidR="005D57D1" w:rsidRPr="002329E4">
              <w:rPr>
                <w:rStyle w:val="Hyperlnk"/>
                <w:noProof/>
              </w:rPr>
              <w:t>6.1.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Anropsfrekvens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_Toc20323796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10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2DC77A8" w14:textId="368B45B5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97" w:history="1">
            <w:r w:rsidR="005D57D1" w:rsidRPr="002329E4">
              <w:rPr>
                <w:rStyle w:val="Hyperlnk"/>
                <w:noProof/>
              </w:rPr>
              <w:t>6.1.1.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Tjänstekontrakt där anslutande system agerar tjänstekonsument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_Toc20323797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11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0EE76D42" w14:textId="0524DFBA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798" w:history="1">
            <w:r w:rsidR="005D57D1" w:rsidRPr="002329E4">
              <w:rPr>
                <w:rStyle w:val="Hyperlnk"/>
                <w:noProof/>
              </w:rPr>
              <w:t>6.1.2.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Tjänstekontrakt där anslutande system agerar tjänsteproducent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_Toc20323798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11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5F572EF4" w14:textId="34803486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799" w:history="1">
            <w:r w:rsidR="005D57D1" w:rsidRPr="002329E4">
              <w:rPr>
                <w:rStyle w:val="Hyperlnk"/>
                <w:noProof/>
              </w:rPr>
              <w:t>6.2.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Uppdatering av Engagemangsindex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_Toc20323799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11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2EB12666" w14:textId="5392F528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800" w:history="1">
            <w:r w:rsidR="005D57D1" w:rsidRPr="002329E4">
              <w:rPr>
                <w:rStyle w:val="Hyperlnk"/>
                <w:noProof/>
              </w:rPr>
              <w:t>6.2.1.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Grundladdning inför produktionssättning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_Toc20323800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11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5D1AF623" w14:textId="324B7C24" w:rsidR="005D57D1" w:rsidRDefault="00797919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0323801" w:history="1">
            <w:r w:rsidR="005D57D1" w:rsidRPr="002329E4">
              <w:rPr>
                <w:rStyle w:val="Hyperlnk"/>
                <w:noProof/>
              </w:rPr>
              <w:t>6.2.2.</w:t>
            </w:r>
            <w:r w:rsidR="005D57D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Löpande uppdatering avseende produktionsmiljö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_Toc20323801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12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6E6189CF" w14:textId="7A114D9A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802" w:history="1">
            <w:r w:rsidR="005D57D1" w:rsidRPr="002329E4">
              <w:rPr>
                <w:rStyle w:val="Hyperlnk"/>
                <w:noProof/>
              </w:rPr>
              <w:t>7.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Önskad genomförandeplan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_Toc20323802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12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2EF0B606" w14:textId="4925E90F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803" w:history="1">
            <w:r w:rsidR="005D57D1" w:rsidRPr="002329E4">
              <w:rPr>
                <w:rStyle w:val="Hyperlnk"/>
                <w:noProof/>
              </w:rPr>
              <w:t>8.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Kvalitetssäkring och test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_Toc20323803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13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6383C657" w14:textId="75918D11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804" w:history="1">
            <w:r w:rsidR="005D57D1" w:rsidRPr="002329E4">
              <w:rPr>
                <w:rStyle w:val="Hyperlnk"/>
                <w:noProof/>
              </w:rPr>
              <w:t>8.1.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Testaktiviteter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_Toc20323804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14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515CE05B" w14:textId="285890F8" w:rsidR="005D57D1" w:rsidRDefault="00797919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20323805" w:history="1">
            <w:r w:rsidR="005D57D1" w:rsidRPr="002329E4">
              <w:rPr>
                <w:rStyle w:val="Hyperlnk"/>
                <w:noProof/>
              </w:rPr>
              <w:t>8.2.</w:t>
            </w:r>
            <w:r w:rsidR="005D57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Resultat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_Toc20323805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14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317DA59" w14:textId="70316DC2" w:rsidR="005D57D1" w:rsidRDefault="00797919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806" w:history="1">
            <w:r w:rsidR="005D57D1" w:rsidRPr="002329E4">
              <w:rPr>
                <w:rStyle w:val="Hyperlnk"/>
                <w:noProof/>
              </w:rPr>
              <w:t>9.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Övrig information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_Toc20323806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7520799F" w14:textId="6C06ED9C" w:rsidR="005D57D1" w:rsidRDefault="00797919">
          <w:pPr>
            <w:pStyle w:val="Innehll1"/>
            <w:tabs>
              <w:tab w:val="left" w:pos="658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20323807" w:history="1">
            <w:r w:rsidR="005D57D1" w:rsidRPr="002329E4">
              <w:rPr>
                <w:rStyle w:val="Hyperlnk"/>
                <w:noProof/>
              </w:rPr>
              <w:t>10.</w:t>
            </w:r>
            <w:r w:rsidR="005D57D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5D57D1" w:rsidRPr="002329E4">
              <w:rPr>
                <w:rStyle w:val="Hyperlnk"/>
                <w:noProof/>
              </w:rPr>
              <w:t>Ordlista och förkortningar</w:t>
            </w:r>
            <w:r w:rsidR="005D57D1">
              <w:rPr>
                <w:noProof/>
                <w:webHidden/>
              </w:rPr>
              <w:tab/>
            </w:r>
            <w:r w:rsidR="005D57D1">
              <w:rPr>
                <w:noProof/>
                <w:webHidden/>
              </w:rPr>
              <w:fldChar w:fldCharType="begin"/>
            </w:r>
            <w:r w:rsidR="005D57D1">
              <w:rPr>
                <w:noProof/>
                <w:webHidden/>
              </w:rPr>
              <w:instrText xml:space="preserve"> PAGEREF _Toc20323807 \h </w:instrText>
            </w:r>
            <w:r w:rsidR="005D57D1">
              <w:rPr>
                <w:noProof/>
                <w:webHidden/>
              </w:rPr>
            </w:r>
            <w:r w:rsidR="005D57D1">
              <w:rPr>
                <w:noProof/>
                <w:webHidden/>
              </w:rPr>
              <w:fldChar w:fldCharType="separate"/>
            </w:r>
            <w:r w:rsidR="005D57D1">
              <w:rPr>
                <w:noProof/>
                <w:webHidden/>
              </w:rPr>
              <w:t>15</w:t>
            </w:r>
            <w:r w:rsidR="005D57D1">
              <w:rPr>
                <w:noProof/>
                <w:webHidden/>
              </w:rPr>
              <w:fldChar w:fldCharType="end"/>
            </w:r>
          </w:hyperlink>
        </w:p>
        <w:p w14:paraId="6231E5EA" w14:textId="22AE9824" w:rsidR="00CB3505" w:rsidRDefault="00CB3505">
          <w:r>
            <w:rPr>
              <w:b/>
              <w:bCs/>
            </w:rPr>
            <w:fldChar w:fldCharType="end"/>
          </w:r>
        </w:p>
      </w:sdtContent>
    </w:sdt>
    <w:p w14:paraId="39C7C3B6" w14:textId="28324BAC" w:rsidR="004F5C0D" w:rsidRPr="00386B41" w:rsidRDefault="004F5C0D" w:rsidP="004F5C0D">
      <w:pPr>
        <w:pStyle w:val="Innehllsfrteckningsrubrik"/>
        <w:rPr>
          <w:rStyle w:val="Bokenstitel"/>
          <w:smallCaps w:val="0"/>
          <w:szCs w:val="30"/>
        </w:rPr>
      </w:pPr>
    </w:p>
    <w:p w14:paraId="3FABE533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4084A554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3BC74C27" w14:textId="77777777" w:rsidR="004F5C0D" w:rsidRDefault="004F5C0D" w:rsidP="004F5C0D">
      <w:pPr>
        <w:jc w:val="center"/>
        <w:rPr>
          <w:rStyle w:val="Bokenstitel"/>
          <w:sz w:val="28"/>
          <w:szCs w:val="30"/>
          <w:u w:val="single"/>
        </w:rPr>
      </w:pPr>
    </w:p>
    <w:p w14:paraId="67C13654" w14:textId="77777777" w:rsidR="004F5C0D" w:rsidRPr="00737586" w:rsidRDefault="004F5C0D" w:rsidP="004F5C0D">
      <w:pPr>
        <w:pStyle w:val="Brdtext"/>
      </w:pPr>
      <w:bookmarkStart w:id="1" w:name="_Toc257842509"/>
      <w:bookmarkStart w:id="2" w:name="_Toc447095887"/>
      <w:r>
        <w:br w:type="page"/>
      </w:r>
    </w:p>
    <w:p w14:paraId="7A4E1D43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3" w:name="_Toc448218025"/>
      <w:bookmarkStart w:id="4" w:name="_Toc19609527"/>
      <w:bookmarkStart w:id="5" w:name="_Toc20323773"/>
      <w:r>
        <w:lastRenderedPageBreak/>
        <w:t>Inledning</w:t>
      </w:r>
      <w:bookmarkEnd w:id="3"/>
      <w:bookmarkEnd w:id="4"/>
      <w:bookmarkEnd w:id="5"/>
    </w:p>
    <w:p w14:paraId="21C590FF" w14:textId="77777777" w:rsidR="004F5C0D" w:rsidRDefault="004F5C0D" w:rsidP="004F5C0D">
      <w:pPr>
        <w:pStyle w:val="Rubrik2Nr"/>
        <w:numPr>
          <w:ilvl w:val="1"/>
          <w:numId w:val="30"/>
        </w:numPr>
      </w:pPr>
      <w:bookmarkStart w:id="6" w:name="_Toc19609528"/>
      <w:bookmarkStart w:id="7" w:name="_Toc20323774"/>
      <w:r>
        <w:t>Om förstudien</w:t>
      </w:r>
      <w:bookmarkEnd w:id="6"/>
      <w:bookmarkEnd w:id="7"/>
    </w:p>
    <w:p w14:paraId="335851A4" w14:textId="2B60E4A9" w:rsidR="004F5C0D" w:rsidRDefault="004F5C0D" w:rsidP="004F5C0D">
      <w:pPr>
        <w:pStyle w:val="Brdtext"/>
      </w:pPr>
      <w:r w:rsidRPr="00561769">
        <w:t>Denna förstudie avser anslutning</w:t>
      </w:r>
      <w:r>
        <w:t xml:space="preserve"> för informationsutbyte över </w:t>
      </w:r>
      <w:r w:rsidR="00041377">
        <w:t>Ineras Nationella t</w:t>
      </w:r>
      <w:r w:rsidRPr="00561769">
        <w:t xml:space="preserve">jänsteplattform </w:t>
      </w:r>
      <w:r>
        <w:t xml:space="preserve">(Nationella tjänsteplattformen) </w:t>
      </w:r>
      <w:r w:rsidRPr="00561769">
        <w:t xml:space="preserve">via nationella </w:t>
      </w:r>
      <w:r w:rsidRPr="00F8402B">
        <w:t>tjänstekontrakt</w:t>
      </w:r>
      <w:r>
        <w:t xml:space="preserve">. Syftet med förstudien är att Inera ska ges möjlighet att bedöma ett anslutningsprojekts mognadsgrad samt vilken </w:t>
      </w:r>
      <w:proofErr w:type="gramStart"/>
      <w:r>
        <w:t>påverkan</w:t>
      </w:r>
      <w:r w:rsidR="001A3CFF">
        <w:t xml:space="preserve"> </w:t>
      </w:r>
      <w:r>
        <w:t>ans</w:t>
      </w:r>
      <w:r w:rsidR="00041377">
        <w:t>lutningen</w:t>
      </w:r>
      <w:proofErr w:type="gramEnd"/>
      <w:r w:rsidR="00041377">
        <w:t xml:space="preserve"> kommer att ha på den N</w:t>
      </w:r>
      <w:r>
        <w:t xml:space="preserve">ationella tjänsteplattformen. </w:t>
      </w:r>
    </w:p>
    <w:p w14:paraId="5E40D399" w14:textId="77777777" w:rsidR="004F5C0D" w:rsidRPr="00001DB0" w:rsidRDefault="004F5C0D" w:rsidP="004F5C0D">
      <w:pPr>
        <w:pStyle w:val="Brdtext"/>
      </w:pPr>
      <w:r>
        <w:t xml:space="preserve">Förstudien </w:t>
      </w:r>
      <w:r w:rsidRPr="00001DB0">
        <w:t xml:space="preserve">utgör ett viktigt underlag för Ineras arbete med att säkerställa att anslutningen följer gällande regler </w:t>
      </w:r>
      <w:r>
        <w:t xml:space="preserve">(i enlighet med </w:t>
      </w:r>
      <w:hyperlink r:id="rId11" w:history="1">
        <w:r>
          <w:rPr>
            <w:rStyle w:val="Hyperlnk"/>
          </w:rPr>
          <w:t>http://rivta.se</w:t>
        </w:r>
      </w:hyperlink>
      <w:r>
        <w:t xml:space="preserve">) </w:t>
      </w:r>
      <w:r w:rsidRPr="00001DB0">
        <w:t>och inte har negativ påverkan på den nationella infrastrukturen.</w:t>
      </w:r>
    </w:p>
    <w:p w14:paraId="7802784F" w14:textId="3DC05A04" w:rsidR="004F5C0D" w:rsidRDefault="004F5C0D" w:rsidP="004F5C0D">
      <w:pPr>
        <w:pStyle w:val="Brdtext"/>
      </w:pPr>
      <w:r w:rsidRPr="00001DB0">
        <w:t xml:space="preserve">Förstudien används </w:t>
      </w:r>
      <w:r>
        <w:t xml:space="preserve">både </w:t>
      </w:r>
      <w:r w:rsidRPr="00001DB0">
        <w:t xml:space="preserve">vid anslutning till den </w:t>
      </w:r>
      <w:r w:rsidR="00041377">
        <w:t>Nationella tjänsteplattformens</w:t>
      </w:r>
      <w:r w:rsidRPr="00001DB0">
        <w:t xml:space="preserve"> produktionsmiljö och </w:t>
      </w:r>
      <w:r>
        <w:t xml:space="preserve">vid anslutning till </w:t>
      </w:r>
      <w:r w:rsidRPr="00001DB0">
        <w:t>testmiljöer.</w:t>
      </w:r>
    </w:p>
    <w:p w14:paraId="11CE65D7" w14:textId="20453D4A" w:rsidR="004F5C0D" w:rsidRDefault="004F5C0D" w:rsidP="004F5C0D">
      <w:pPr>
        <w:pStyle w:val="Brdtext"/>
      </w:pPr>
      <w:r w:rsidRPr="00B060C6">
        <w:t>Förstu</w:t>
      </w:r>
      <w:r w:rsidR="000E561C">
        <w:t xml:space="preserve">dien ska </w:t>
      </w:r>
      <w:r w:rsidRPr="00B060C6">
        <w:t>fyllas</w:t>
      </w:r>
      <w:r w:rsidR="000E561C">
        <w:t xml:space="preserve"> i</w:t>
      </w:r>
      <w:r w:rsidRPr="00B060C6">
        <w:t xml:space="preserve"> av den organisation som ska anslutas till </w:t>
      </w:r>
      <w:r w:rsidR="00041377">
        <w:t>Nationella tjänsteplattformen</w:t>
      </w:r>
      <w:r>
        <w:t>.</w:t>
      </w:r>
    </w:p>
    <w:p w14:paraId="1B4CFB9A" w14:textId="1604B850" w:rsidR="007F23CF" w:rsidRDefault="007F23CF" w:rsidP="004F5C0D">
      <w:pPr>
        <w:pStyle w:val="Brdtext"/>
      </w:pPr>
      <w:r>
        <w:t xml:space="preserve">En </w:t>
      </w:r>
      <w:r w:rsidRPr="007F23CF">
        <w:t>förstudie är giltig under ett (1) års tid från godkännandedatum</w:t>
      </w:r>
      <w:r>
        <w:t xml:space="preserve"> (godkänd granskningsrapport).</w:t>
      </w:r>
    </w:p>
    <w:p w14:paraId="36259564" w14:textId="77777777" w:rsidR="004F5C0D" w:rsidRDefault="004F5C0D" w:rsidP="004F5C0D">
      <w:pPr>
        <w:pStyle w:val="Rubrik2Nr"/>
        <w:numPr>
          <w:ilvl w:val="1"/>
          <w:numId w:val="30"/>
        </w:numPr>
      </w:pPr>
      <w:bookmarkStart w:id="8" w:name="_Toc473800731"/>
      <w:bookmarkStart w:id="9" w:name="_Toc473801354"/>
      <w:bookmarkStart w:id="10" w:name="_Toc473801848"/>
      <w:bookmarkStart w:id="11" w:name="_Toc474158586"/>
      <w:bookmarkStart w:id="12" w:name="_Toc474160265"/>
      <w:bookmarkStart w:id="13" w:name="_Toc474160707"/>
      <w:bookmarkStart w:id="14" w:name="_Toc474160811"/>
      <w:bookmarkStart w:id="15" w:name="_Toc19609529"/>
      <w:bookmarkStart w:id="16" w:name="_Toc20323775"/>
      <w:bookmarkEnd w:id="8"/>
      <w:bookmarkEnd w:id="9"/>
      <w:bookmarkEnd w:id="10"/>
      <w:bookmarkEnd w:id="11"/>
      <w:bookmarkEnd w:id="12"/>
      <w:bookmarkEnd w:id="13"/>
      <w:bookmarkEnd w:id="14"/>
      <w:r>
        <w:t>Instruktion</w:t>
      </w:r>
      <w:bookmarkEnd w:id="15"/>
      <w:bookmarkEnd w:id="16"/>
    </w:p>
    <w:p w14:paraId="5AE0DE37" w14:textId="77777777" w:rsidR="004F5C0D" w:rsidRDefault="004F5C0D" w:rsidP="004F5C0D">
      <w:pPr>
        <w:rPr>
          <w:lang w:eastAsia="sv-SE"/>
        </w:rPr>
      </w:pPr>
      <w:r>
        <w:rPr>
          <w:lang w:eastAsia="sv-SE"/>
        </w:rPr>
        <w:t>Dokumentet innehåller instruktions- och exempeltexter för att underlätta ifyllandet. Dessa textavsnitt, som är formaterade som blå kursiv text, bör raderas innan dokumentet skickas in.</w:t>
      </w:r>
    </w:p>
    <w:p w14:paraId="32145CA0" w14:textId="77777777" w:rsidR="007B2F8F" w:rsidRDefault="004F5C0D" w:rsidP="004F5C0D">
      <w:r w:rsidRPr="0027024B">
        <w:t xml:space="preserve">Förstudien skickas </w:t>
      </w:r>
      <w:r w:rsidR="0093293D">
        <w:t>in vi</w:t>
      </w:r>
      <w:r w:rsidR="004D4B18">
        <w:t>a</w:t>
      </w:r>
      <w:r w:rsidR="0093293D">
        <w:t xml:space="preserve"> formuläret </w:t>
      </w:r>
      <w:r w:rsidR="0093293D" w:rsidRPr="009F6C59">
        <w:t>Dokument för granskning</w:t>
      </w:r>
      <w:r w:rsidR="009F6C59">
        <w:t xml:space="preserve">, </w:t>
      </w:r>
      <w:hyperlink r:id="rId12" w:history="1">
        <w:r w:rsidR="009E25B1">
          <w:rPr>
            <w:rStyle w:val="Hyperlnk"/>
            <w:rFonts w:cs="Arial"/>
          </w:rPr>
          <w:t>https://etjanster.inera.se/DokumentGranskning</w:t>
        </w:r>
      </w:hyperlink>
      <w:r w:rsidRPr="009F6C59">
        <w:t>.</w:t>
      </w:r>
    </w:p>
    <w:p w14:paraId="7FB9C95B" w14:textId="52323F70" w:rsidR="004F5C0D" w:rsidRDefault="00D10A19" w:rsidP="004F5C0D">
      <w:pPr>
        <w:rPr>
          <w:i/>
        </w:rPr>
      </w:pPr>
      <w:r>
        <w:t xml:space="preserve">Namnge filen på följande sätt: </w:t>
      </w:r>
      <w:r w:rsidR="00F4653C">
        <w:rPr>
          <w:i/>
        </w:rPr>
        <w:t xml:space="preserve">Förstudie_ </w:t>
      </w:r>
      <w:proofErr w:type="spellStart"/>
      <w:r w:rsidRPr="00D10A19">
        <w:rPr>
          <w:i/>
        </w:rPr>
        <w:t>Tjänst_S</w:t>
      </w:r>
      <w:r w:rsidR="00F4653C">
        <w:rPr>
          <w:i/>
        </w:rPr>
        <w:t>ystem</w:t>
      </w:r>
      <w:r w:rsidRPr="00D10A19">
        <w:rPr>
          <w:i/>
        </w:rPr>
        <w:t>_Miljö</w:t>
      </w:r>
      <w:proofErr w:type="spellEnd"/>
      <w:r w:rsidR="003C5549">
        <w:rPr>
          <w:i/>
        </w:rPr>
        <w:t xml:space="preserve"> </w:t>
      </w:r>
      <w:r w:rsidRPr="00D10A19">
        <w:rPr>
          <w:i/>
        </w:rPr>
        <w:t xml:space="preserve">(SIT QA </w:t>
      </w:r>
      <w:proofErr w:type="gramStart"/>
      <w:r w:rsidRPr="00D10A19">
        <w:rPr>
          <w:i/>
        </w:rPr>
        <w:t>PROD)_</w:t>
      </w:r>
      <w:proofErr w:type="gramEnd"/>
      <w:r w:rsidRPr="00D10A19">
        <w:rPr>
          <w:i/>
        </w:rPr>
        <w:t xml:space="preserve"> </w:t>
      </w:r>
      <w:r w:rsidR="00F4653C">
        <w:rPr>
          <w:i/>
        </w:rPr>
        <w:t>Organisation</w:t>
      </w:r>
    </w:p>
    <w:p w14:paraId="156E9F0C" w14:textId="77777777" w:rsidR="004F5C0D" w:rsidRPr="008D0B02" w:rsidRDefault="004F5C0D" w:rsidP="004F5C0D">
      <w:pPr>
        <w:pStyle w:val="Brdtext"/>
      </w:pPr>
    </w:p>
    <w:p w14:paraId="4FD853EB" w14:textId="67574A60" w:rsidR="004F5C0D" w:rsidRDefault="004F5C0D" w:rsidP="004F5C0D">
      <w:r>
        <w:rPr>
          <w:lang w:eastAsia="sv-SE"/>
        </w:rPr>
        <w:t>Dokumentmallen är utformad för att kunna täcka in olika anslutningstyper med olika grad av komplexitet. Vid frågor om dokumentmallen kontakta Inera</w:t>
      </w:r>
      <w:r w:rsidR="00475AC5">
        <w:rPr>
          <w:lang w:eastAsia="sv-SE"/>
        </w:rPr>
        <w:t>s</w:t>
      </w:r>
      <w:r>
        <w:rPr>
          <w:lang w:eastAsia="sv-SE"/>
        </w:rPr>
        <w:t xml:space="preserve"> kundservice. </w:t>
      </w:r>
      <w:r>
        <w:t xml:space="preserve"> </w:t>
      </w:r>
      <w:r w:rsidRPr="00484BEB">
        <w:rPr>
          <w:lang w:eastAsia="sv-SE"/>
        </w:rPr>
        <w:t xml:space="preserve"> </w:t>
      </w:r>
    </w:p>
    <w:p w14:paraId="39183FEE" w14:textId="77777777" w:rsidR="004F5C0D" w:rsidRPr="00484BEB" w:rsidRDefault="004F5C0D" w:rsidP="004F5C0D">
      <w:pPr>
        <w:pStyle w:val="Brdtext"/>
        <w:rPr>
          <w:lang w:eastAsia="sv-SE"/>
        </w:rPr>
      </w:pPr>
    </w:p>
    <w:p w14:paraId="725953F7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7" w:name="_Toc473800733"/>
      <w:bookmarkStart w:id="18" w:name="_Toc473801356"/>
      <w:bookmarkStart w:id="19" w:name="_Toc473801850"/>
      <w:bookmarkStart w:id="20" w:name="_Toc474158588"/>
      <w:bookmarkStart w:id="21" w:name="_Toc474160267"/>
      <w:bookmarkStart w:id="22" w:name="_Toc474160709"/>
      <w:bookmarkStart w:id="23" w:name="_Toc474160813"/>
      <w:bookmarkStart w:id="24" w:name="_Toc473800734"/>
      <w:bookmarkStart w:id="25" w:name="_Toc473801357"/>
      <w:bookmarkStart w:id="26" w:name="_Toc473801851"/>
      <w:bookmarkStart w:id="27" w:name="_Toc474158589"/>
      <w:bookmarkStart w:id="28" w:name="_Toc474160268"/>
      <w:bookmarkStart w:id="29" w:name="_Toc474160710"/>
      <w:bookmarkStart w:id="30" w:name="_Toc474160814"/>
      <w:bookmarkStart w:id="31" w:name="_Toc19609530"/>
      <w:bookmarkStart w:id="32" w:name="_Toc2032377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t>Kunduppgifter</w:t>
      </w:r>
      <w:bookmarkEnd w:id="31"/>
      <w:bookmarkEnd w:id="32"/>
    </w:p>
    <w:p w14:paraId="67F72802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3" w:name="_Toc19609531"/>
      <w:bookmarkStart w:id="34" w:name="_Toc20323777"/>
      <w:r>
        <w:t>Anslutande organisation</w:t>
      </w:r>
      <w:bookmarkEnd w:id="33"/>
      <w:bookmarkEnd w:id="34"/>
    </w:p>
    <w:p w14:paraId="5F427030" w14:textId="77777777" w:rsidR="00A62B38" w:rsidRDefault="004F5C0D" w:rsidP="004F5C0D">
      <w:pPr>
        <w:pStyle w:val="Rubrikbeskrivning"/>
      </w:pPr>
      <w:r w:rsidRPr="00F8402B">
        <w:t>[</w:t>
      </w:r>
      <w:r>
        <w:t>Ange namn och organisationsnummer för anslutande organisation, ex</w:t>
      </w:r>
      <w:r w:rsidR="00D1300E">
        <w:t xml:space="preserve">. </w:t>
      </w:r>
      <w:r>
        <w:t xml:space="preserve">Region. </w:t>
      </w:r>
    </w:p>
    <w:p w14:paraId="0FC6C98B" w14:textId="7F467E5D" w:rsidR="004F5C0D" w:rsidRPr="00314258" w:rsidRDefault="004F5C0D" w:rsidP="004F5C0D">
      <w:pPr>
        <w:pStyle w:val="Rubrikbeskrivning"/>
      </w:pPr>
      <w:r>
        <w:t xml:space="preserve">För agentanslutningar, </w:t>
      </w:r>
      <w:r w:rsidR="00856C81">
        <w:t>ange uppgifter både för agenten och för de slutkunder (</w:t>
      </w:r>
      <w:r w:rsidR="00836B79">
        <w:t>regioner</w:t>
      </w:r>
      <w:r w:rsidR="00856C81">
        <w:t>) som ska delta under verifiering i samband med anslutningen.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697"/>
        <w:gridCol w:w="2899"/>
        <w:gridCol w:w="2898"/>
      </w:tblGrid>
      <w:tr w:rsidR="004F5C0D" w14:paraId="769406EA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3CA" w14:textId="77777777" w:rsidR="004F5C0D" w:rsidRDefault="004F5C0D" w:rsidP="001F1CE0">
            <w:pPr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Organisationsnamn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925D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Organisationsnummer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B56E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Kommentarer</w:t>
            </w:r>
          </w:p>
        </w:tc>
      </w:tr>
      <w:tr w:rsidR="004F5C0D" w14:paraId="5BE1E0C4" w14:textId="77777777" w:rsidTr="001F1CE0">
        <w:tc>
          <w:tcPr>
            <w:tcW w:w="1587" w:type="pct"/>
            <w:tcBorders>
              <w:top w:val="single" w:sz="4" w:space="0" w:color="auto"/>
              <w:bottom w:val="single" w:sz="4" w:space="0" w:color="auto"/>
            </w:tcBorders>
          </w:tcPr>
          <w:p w14:paraId="27DA2390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76931C28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  <w:bottom w:val="single" w:sz="4" w:space="0" w:color="auto"/>
            </w:tcBorders>
          </w:tcPr>
          <w:p w14:paraId="04AC2A5D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</w:tr>
      <w:tr w:rsidR="004F5C0D" w14:paraId="0B2BF543" w14:textId="77777777" w:rsidTr="001F1CE0">
        <w:tc>
          <w:tcPr>
            <w:tcW w:w="1587" w:type="pct"/>
            <w:tcBorders>
              <w:top w:val="single" w:sz="4" w:space="0" w:color="auto"/>
            </w:tcBorders>
          </w:tcPr>
          <w:p w14:paraId="037894C6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43F0340A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</w:tcPr>
          <w:p w14:paraId="710941BD" w14:textId="77777777" w:rsidR="004F5C0D" w:rsidRPr="00F71858" w:rsidRDefault="004F5C0D" w:rsidP="001F1CE0">
            <w:pPr>
              <w:pStyle w:val="Rubrikbeskrivning"/>
              <w:rPr>
                <w:rFonts w:cs="Arial"/>
              </w:rPr>
            </w:pPr>
          </w:p>
        </w:tc>
      </w:tr>
    </w:tbl>
    <w:p w14:paraId="306CB9B9" w14:textId="77777777" w:rsidR="004F5C0D" w:rsidRPr="00560C2E" w:rsidRDefault="004F5C0D" w:rsidP="004F5C0D">
      <w:pPr>
        <w:pStyle w:val="Brdtext"/>
      </w:pPr>
    </w:p>
    <w:p w14:paraId="561DB264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35" w:name="_Toc19609532"/>
      <w:bookmarkStart w:id="36" w:name="_Toc20323778"/>
      <w:r w:rsidRPr="00B46AF6">
        <w:t>Kontaktuppgifter</w:t>
      </w:r>
      <w:bookmarkEnd w:id="35"/>
      <w:bookmarkEnd w:id="36"/>
      <w:r w:rsidRPr="00B46AF6">
        <w:t xml:space="preserve"> </w:t>
      </w:r>
      <w:r>
        <w:t xml:space="preserve"> </w:t>
      </w:r>
    </w:p>
    <w:p w14:paraId="4C518B68" w14:textId="77777777" w:rsidR="004F5C0D" w:rsidRPr="00B03EE8" w:rsidRDefault="004F5C0D" w:rsidP="004F5C0D">
      <w:pPr>
        <w:pStyle w:val="Rubrikbeskrivning"/>
      </w:pPr>
      <w:r w:rsidRPr="00F8402B">
        <w:t>[</w:t>
      </w:r>
      <w:r>
        <w:t>Ange kontaktuppgifter som är aktuella för anslutningen. Exempel på relevanta roller kan vara projektledare, tekniskt ansvarig eller verksamhetsansvarig.</w:t>
      </w:r>
      <w:r w:rsidRPr="0016400A">
        <w:t>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10"/>
        <w:gridCol w:w="1483"/>
        <w:gridCol w:w="1287"/>
        <w:gridCol w:w="1352"/>
        <w:gridCol w:w="1762"/>
      </w:tblGrid>
      <w:tr w:rsidR="004F5C0D" w14:paraId="5729DC1D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FE4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Namn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93D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Ansvar/roll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2EF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Org.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007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Telefon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5AC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E-mail</w:t>
            </w:r>
          </w:p>
        </w:tc>
      </w:tr>
      <w:tr w:rsidR="004F5C0D" w14:paraId="3A5C99A2" w14:textId="77777777" w:rsidTr="001F1CE0">
        <w:tc>
          <w:tcPr>
            <w:tcW w:w="2711" w:type="dxa"/>
            <w:tcBorders>
              <w:top w:val="single" w:sz="4" w:space="0" w:color="auto"/>
            </w:tcBorders>
          </w:tcPr>
          <w:p w14:paraId="7BEE1C33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  <w:tcBorders>
              <w:top w:val="single" w:sz="4" w:space="0" w:color="auto"/>
            </w:tcBorders>
          </w:tcPr>
          <w:p w14:paraId="78BCBE4B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7BDD477E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30C9D8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46049F35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4F5C0D" w14:paraId="0F441762" w14:textId="77777777" w:rsidTr="001F1CE0">
        <w:tc>
          <w:tcPr>
            <w:tcW w:w="2711" w:type="dxa"/>
          </w:tcPr>
          <w:p w14:paraId="0D7EAC7A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</w:tcPr>
          <w:p w14:paraId="4FAB88E1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02AF014D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0ED1871F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173960D2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4F5C0D" w14:paraId="33B23038" w14:textId="77777777" w:rsidTr="001F1CE0">
        <w:tc>
          <w:tcPr>
            <w:tcW w:w="2711" w:type="dxa"/>
          </w:tcPr>
          <w:p w14:paraId="4241BBD4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</w:tcPr>
          <w:p w14:paraId="6ECF9AD1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2D7325DC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35802BFC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11242BD4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  <w:tr w:rsidR="004F5C0D" w14:paraId="308374E5" w14:textId="77777777" w:rsidTr="001F1CE0">
        <w:tc>
          <w:tcPr>
            <w:tcW w:w="2711" w:type="dxa"/>
          </w:tcPr>
          <w:p w14:paraId="55F0A3C4" w14:textId="77777777" w:rsidR="004F5C0D" w:rsidRPr="00F71858" w:rsidRDefault="004F5C0D" w:rsidP="001F1CE0">
            <w:pPr>
              <w:pStyle w:val="Rubrikbeskrivning"/>
            </w:pPr>
          </w:p>
        </w:tc>
        <w:tc>
          <w:tcPr>
            <w:tcW w:w="1490" w:type="dxa"/>
          </w:tcPr>
          <w:p w14:paraId="0BC784B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22" w:type="dxa"/>
          </w:tcPr>
          <w:p w14:paraId="003B83FA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372" w:type="dxa"/>
          </w:tcPr>
          <w:p w14:paraId="0642CE56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  <w:tc>
          <w:tcPr>
            <w:tcW w:w="1825" w:type="dxa"/>
          </w:tcPr>
          <w:p w14:paraId="4BF27BC8" w14:textId="77777777" w:rsidR="004F5C0D" w:rsidRPr="00F71858" w:rsidRDefault="004F5C0D" w:rsidP="001F1CE0">
            <w:pPr>
              <w:rPr>
                <w:szCs w:val="20"/>
                <w:lang w:eastAsia="sv-SE"/>
              </w:rPr>
            </w:pPr>
          </w:p>
        </w:tc>
      </w:tr>
    </w:tbl>
    <w:p w14:paraId="3E284298" w14:textId="77777777" w:rsidR="004F5C0D" w:rsidRPr="003D3A36" w:rsidRDefault="004F5C0D" w:rsidP="004F5C0D">
      <w:pPr>
        <w:pStyle w:val="Brdtext"/>
      </w:pPr>
    </w:p>
    <w:p w14:paraId="298F8D0C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37" w:name="_Toc448218030"/>
      <w:bookmarkStart w:id="38" w:name="_Toc19609533"/>
      <w:bookmarkStart w:id="39" w:name="_Toc20323779"/>
      <w:r w:rsidRPr="000F0A53">
        <w:t>Avtal</w:t>
      </w:r>
      <w:bookmarkEnd w:id="37"/>
      <w:bookmarkEnd w:id="38"/>
      <w:bookmarkEnd w:id="39"/>
    </w:p>
    <w:p w14:paraId="0322D84F" w14:textId="03744345" w:rsidR="00E643A2" w:rsidRDefault="00E643A2" w:rsidP="00E643A2">
      <w:pPr>
        <w:pStyle w:val="Brdtext"/>
      </w:pPr>
      <w:r>
        <w:t>D</w:t>
      </w:r>
      <w:r w:rsidRPr="00E643A2">
        <w:t>en organisation som ska ansluta ska ha tecknat avtal med Inera om den anslutning/användning av tjänst som avses</w:t>
      </w:r>
    </w:p>
    <w:p w14:paraId="1E456A9C" w14:textId="01A8892A" w:rsidR="00077AA7" w:rsidRDefault="00077AA7" w:rsidP="00E643A2">
      <w:pPr>
        <w:pStyle w:val="Brdtext"/>
      </w:pPr>
      <w:r>
        <w:t>Har avtal tecknats?</w:t>
      </w:r>
    </w:p>
    <w:p w14:paraId="2EA3BA39" w14:textId="49707269" w:rsidR="00077AA7" w:rsidRDefault="00797919" w:rsidP="00077AA7">
      <w:sdt>
        <w:sdtPr>
          <w:id w:val="-10624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AA7">
            <w:rPr>
              <w:rFonts w:ascii="MS Gothic" w:eastAsia="MS Gothic" w:hAnsi="MS Gothic" w:hint="eastAsia"/>
            </w:rPr>
            <w:t>☐</w:t>
          </w:r>
        </w:sdtContent>
      </w:sdt>
      <w:r w:rsidR="00077AA7">
        <w:t xml:space="preserve"> Ja</w:t>
      </w:r>
    </w:p>
    <w:p w14:paraId="66D95BBA" w14:textId="1520FE52" w:rsidR="00410C85" w:rsidRDefault="00797919" w:rsidP="0075758C">
      <w:sdt>
        <w:sdtPr>
          <w:id w:val="-203795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12">
            <w:rPr>
              <w:rFonts w:ascii="MS Gothic" w:eastAsia="MS Gothic" w:hAnsi="MS Gothic" w:hint="eastAsia"/>
            </w:rPr>
            <w:t>☐</w:t>
          </w:r>
        </w:sdtContent>
      </w:sdt>
      <w:r w:rsidR="00077AA7">
        <w:t xml:space="preserve"> Nej</w:t>
      </w:r>
    </w:p>
    <w:p w14:paraId="4A8DF3DE" w14:textId="4BCB8AA0" w:rsidR="00E24103" w:rsidRDefault="00BC54AE" w:rsidP="00E24103">
      <w:r>
        <w:t xml:space="preserve">Kommentarer: </w:t>
      </w:r>
      <w:sdt>
        <w:sdtPr>
          <w:id w:val="1032006778"/>
          <w:placeholder>
            <w:docPart w:val="1D7C2620AD164724BCADF7542F730066"/>
          </w:placeholder>
          <w:showingPlcHdr/>
          <w15:color w:val="C0C0C0"/>
        </w:sdtPr>
        <w:sdtEndPr/>
        <w:sdtContent>
          <w:r w:rsidRPr="003D17BD">
            <w:rPr>
              <w:rStyle w:val="Platshllartext"/>
            </w:rPr>
            <w:t>Klicka eller tryck här för att ange text.</w:t>
          </w:r>
        </w:sdtContent>
      </w:sdt>
    </w:p>
    <w:p w14:paraId="700FF02E" w14:textId="77777777" w:rsidR="00E24103" w:rsidRPr="00E24103" w:rsidRDefault="00E24103" w:rsidP="00E24103">
      <w:pPr>
        <w:pStyle w:val="Brdtext"/>
      </w:pPr>
    </w:p>
    <w:p w14:paraId="7F707634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40" w:name="_Toc19609534"/>
      <w:bookmarkStart w:id="41" w:name="_Toc20323780"/>
      <w:bookmarkStart w:id="42" w:name="_Toc417390864"/>
      <w:r>
        <w:t>Översikt anslutning</w:t>
      </w:r>
      <w:bookmarkEnd w:id="40"/>
      <w:bookmarkEnd w:id="41"/>
    </w:p>
    <w:p w14:paraId="1873A9D8" w14:textId="77777777" w:rsidR="004F5C0D" w:rsidRPr="007041D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3" w:name="_Toc19609535"/>
      <w:bookmarkStart w:id="44" w:name="_Toc20323781"/>
      <w:bookmarkStart w:id="45" w:name="_Toc448218032"/>
      <w:r w:rsidRPr="007041DD">
        <w:t>Vilken miljö avser anslutningen</w:t>
      </w:r>
      <w:bookmarkEnd w:id="43"/>
      <w:bookmarkEnd w:id="44"/>
    </w:p>
    <w:p w14:paraId="28478E2D" w14:textId="32F9F9B8" w:rsidR="004F5C0D" w:rsidRDefault="00797919" w:rsidP="004F5C0D">
      <w:sdt>
        <w:sdtPr>
          <w:id w:val="-175550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DE4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SIT-miljö</w:t>
      </w:r>
    </w:p>
    <w:p w14:paraId="5C260B7E" w14:textId="33A24F02" w:rsidR="004F5C0D" w:rsidRDefault="00797919" w:rsidP="004F5C0D">
      <w:sdt>
        <w:sdtPr>
          <w:id w:val="185923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DE4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QA-miljö</w:t>
      </w:r>
    </w:p>
    <w:p w14:paraId="3A93D4FD" w14:textId="77777777" w:rsidR="004F5C0D" w:rsidRDefault="00797919" w:rsidP="004F5C0D">
      <w:sdt>
        <w:sdtPr>
          <w:id w:val="-178132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C0D">
            <w:rPr>
              <w:rFonts w:ascii="MS Gothic" w:eastAsia="MS Gothic" w:hAnsi="MS Gothic" w:hint="eastAsia"/>
            </w:rPr>
            <w:t>☐</w:t>
          </w:r>
        </w:sdtContent>
      </w:sdt>
      <w:r w:rsidR="004F5C0D">
        <w:t xml:space="preserve"> Produktionsmiljö</w:t>
      </w:r>
    </w:p>
    <w:p w14:paraId="545EBD2F" w14:textId="77777777" w:rsidR="004F5C0D" w:rsidRPr="00A72A54" w:rsidRDefault="004F5C0D" w:rsidP="004F5C0D">
      <w:pPr>
        <w:pStyle w:val="Brdtext"/>
      </w:pPr>
    </w:p>
    <w:p w14:paraId="518C94A8" w14:textId="77777777" w:rsidR="004F5C0D" w:rsidRPr="00A72A54" w:rsidRDefault="004F5C0D" w:rsidP="004F5C0D">
      <w:pPr>
        <w:pStyle w:val="Brdtext"/>
      </w:pPr>
    </w:p>
    <w:p w14:paraId="192FD00B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6" w:name="_Toc19609536"/>
      <w:bookmarkStart w:id="47" w:name="_Toc20323782"/>
      <w:r w:rsidRPr="00A22DAD">
        <w:t>Övergripande beskrivning</w:t>
      </w:r>
      <w:bookmarkEnd w:id="42"/>
      <w:r w:rsidRPr="00A22DAD">
        <w:t xml:space="preserve"> av anslutningen</w:t>
      </w:r>
      <w:bookmarkEnd w:id="45"/>
      <w:bookmarkEnd w:id="46"/>
      <w:bookmarkEnd w:id="47"/>
    </w:p>
    <w:p w14:paraId="5A4CF5C2" w14:textId="77777777" w:rsidR="004F5C0D" w:rsidRPr="00EF68AD" w:rsidRDefault="004F5C0D" w:rsidP="004F5C0D">
      <w:pPr>
        <w:pStyle w:val="Rubrikbeskrivning"/>
      </w:pPr>
      <w:r w:rsidRPr="00EF68AD">
        <w:t>[Ge en övergripande beskrivning av anslutningen. Vad är syftet med anslutningen? Vem ansluter vad, varför, och på vilket sätt?]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36052C" w14:paraId="37F907F3" w14:textId="77777777" w:rsidTr="001F1CE0">
        <w:tc>
          <w:tcPr>
            <w:tcW w:w="8755" w:type="dxa"/>
            <w:shd w:val="clear" w:color="auto" w:fill="auto"/>
          </w:tcPr>
          <w:p w14:paraId="7E7BC971" w14:textId="79C22DC7" w:rsidR="008B2F59" w:rsidRPr="0036052C" w:rsidRDefault="008B2F59" w:rsidP="0036052C">
            <w:pPr>
              <w:rPr>
                <w:rFonts w:cs="Arial"/>
                <w:szCs w:val="22"/>
                <w:lang w:eastAsia="sv-SE"/>
              </w:rPr>
            </w:pPr>
            <w:r w:rsidRPr="0036052C">
              <w:rPr>
                <w:rFonts w:cs="Arial"/>
              </w:rPr>
              <w:t xml:space="preserve">2015 tog Socialstyrelsen fram nya rekommendationer för prevention av livmoderhalscancer. De nya rekommendationerna innebär införandet av en </w:t>
            </w:r>
            <w:r w:rsidR="004452F6">
              <w:rPr>
                <w:rFonts w:cs="Arial"/>
              </w:rPr>
              <w:t xml:space="preserve">ny primär </w:t>
            </w:r>
            <w:r w:rsidRPr="0036052C">
              <w:rPr>
                <w:rFonts w:cs="Arial"/>
              </w:rPr>
              <w:t>analysmetod och ett nytt regelverk för uppföljning av provtagningsresultat införs.</w:t>
            </w:r>
            <w:r w:rsidRPr="0036052C">
              <w:rPr>
                <w:rFonts w:cs="Arial"/>
                <w:szCs w:val="22"/>
                <w:lang w:eastAsia="sv-SE"/>
              </w:rPr>
              <w:t xml:space="preserve"> Utifrån </w:t>
            </w:r>
            <w:r w:rsidRPr="0036052C">
              <w:rPr>
                <w:rFonts w:cs="Arial"/>
                <w:szCs w:val="22"/>
                <w:lang w:eastAsia="sv-SE"/>
              </w:rPr>
              <w:lastRenderedPageBreak/>
              <w:t>dessa rekommendationer har ett nytt nationellt vårdprogram för prevention av livmoderhalscancer tagits fram under 2016 och vårdprogrammet fastställdes 2017.</w:t>
            </w:r>
          </w:p>
          <w:p w14:paraId="557D036B" w14:textId="7484792F" w:rsidR="00476124" w:rsidRPr="00E01505" w:rsidRDefault="008B2F59" w:rsidP="00E01505">
            <w:pPr>
              <w:rPr>
                <w:rFonts w:cs="Arial"/>
                <w:lang w:eastAsia="sv-SE"/>
              </w:rPr>
            </w:pPr>
            <w:r w:rsidRPr="0036052C">
              <w:rPr>
                <w:rFonts w:cs="Arial"/>
                <w:lang w:eastAsia="sv-SE"/>
              </w:rPr>
              <w:t xml:space="preserve">För att uppfylla det nationella vårdprogrammet måste de olika regionerna </w:t>
            </w:r>
            <w:r w:rsidR="0098261F">
              <w:rPr>
                <w:rFonts w:cs="Arial"/>
                <w:lang w:eastAsia="sv-SE"/>
              </w:rPr>
              <w:t xml:space="preserve">ansluta sig till den nationella tjänsteplattformen för att </w:t>
            </w:r>
            <w:r w:rsidRPr="0036052C">
              <w:rPr>
                <w:rFonts w:cs="Arial"/>
                <w:lang w:eastAsia="sv-SE"/>
              </w:rPr>
              <w:t>kunna utbyta kallelsegrundande information mellan varandra.</w:t>
            </w:r>
          </w:p>
        </w:tc>
      </w:tr>
    </w:tbl>
    <w:p w14:paraId="67B2B437" w14:textId="77777777" w:rsidR="004F5C0D" w:rsidRPr="00695F9B" w:rsidRDefault="004F5C0D" w:rsidP="004F5C0D">
      <w:pPr>
        <w:pStyle w:val="Brdtext"/>
      </w:pPr>
    </w:p>
    <w:p w14:paraId="4DB891FF" w14:textId="72D4982E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48" w:name="_Toc448218033"/>
      <w:bookmarkStart w:id="49" w:name="_Toc19609537"/>
      <w:bookmarkStart w:id="50" w:name="_Toc20323783"/>
      <w:r>
        <w:t>V</w:t>
      </w:r>
      <w:r w:rsidR="005C36FA">
        <w:t>ilken</w:t>
      </w:r>
      <w:r>
        <w:t xml:space="preserve"> tjänst gäller anslutningen</w:t>
      </w:r>
      <w:bookmarkEnd w:id="48"/>
      <w:bookmarkEnd w:id="49"/>
      <w:bookmarkEnd w:id="50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335"/>
        <w:gridCol w:w="5159"/>
      </w:tblGrid>
      <w:tr w:rsidR="004F5C0D" w14:paraId="31D672B9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2AE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Tjänst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3E65" w14:textId="77777777" w:rsidR="004F5C0D" w:rsidRDefault="004F5C0D" w:rsidP="001F1CE0">
            <w:pPr>
              <w:rPr>
                <w:lang w:eastAsia="sv-SE"/>
              </w:rPr>
            </w:pPr>
            <w:r>
              <w:rPr>
                <w:lang w:eastAsia="sv-SE"/>
              </w:rPr>
              <w:t>Kommentarer</w:t>
            </w:r>
          </w:p>
        </w:tc>
      </w:tr>
      <w:tr w:rsidR="004F5C0D" w14:paraId="2389ED7A" w14:textId="77777777" w:rsidTr="001F1CE0">
        <w:trPr>
          <w:trHeight w:val="720"/>
        </w:trPr>
        <w:tc>
          <w:tcPr>
            <w:tcW w:w="1864" w:type="pct"/>
            <w:tcBorders>
              <w:top w:val="single" w:sz="4" w:space="0" w:color="auto"/>
            </w:tcBorders>
            <w:vAlign w:val="center"/>
          </w:tcPr>
          <w:p w14:paraId="0AFBE85F" w14:textId="0441EA87" w:rsidR="004F5C0D" w:rsidRPr="00F71858" w:rsidRDefault="00CC0082" w:rsidP="00CC0082">
            <w:r>
              <w:t xml:space="preserve">Informationsförsörjningstjänsten </w:t>
            </w:r>
            <w:r>
              <w:br/>
              <w:t>Screeningstöd livmoderhals</w:t>
            </w:r>
          </w:p>
        </w:tc>
        <w:tc>
          <w:tcPr>
            <w:tcW w:w="3136" w:type="pct"/>
            <w:tcBorders>
              <w:top w:val="single" w:sz="4" w:space="0" w:color="auto"/>
            </w:tcBorders>
            <w:vAlign w:val="center"/>
          </w:tcPr>
          <w:p w14:paraId="7D0E2AB9" w14:textId="552A41A5" w:rsidR="004F5C0D" w:rsidRPr="00F71858" w:rsidRDefault="00CB5F7D" w:rsidP="00CB5F7D">
            <w:r>
              <w:t xml:space="preserve">Tjänsten </w:t>
            </w:r>
            <w:r w:rsidR="00F2338E">
              <w:t>gör det möjligt för regioner</w:t>
            </w:r>
            <w:r w:rsidR="0035678D">
              <w:t xml:space="preserve"> att utbyta kallelsegrundande information</w:t>
            </w:r>
            <w:r w:rsidR="005B64DD">
              <w:t xml:space="preserve"> och därigenom kunna</w:t>
            </w:r>
            <w:r>
              <w:t xml:space="preserve"> kalla rätt kvinnor </w:t>
            </w:r>
            <w:r w:rsidR="009371F8">
              <w:t>i rätt tid till cellprovtagning</w:t>
            </w:r>
            <w:r w:rsidR="00317F2F">
              <w:t>.</w:t>
            </w:r>
            <w:r w:rsidR="00627ACE">
              <w:t xml:space="preserve"> </w:t>
            </w:r>
            <w:r w:rsidR="00317F2F">
              <w:t>U</w:t>
            </w:r>
            <w:r w:rsidR="00627ACE">
              <w:t xml:space="preserve">tifrån </w:t>
            </w:r>
            <w:r w:rsidR="004E36DE">
              <w:t xml:space="preserve">det </w:t>
            </w:r>
            <w:r w:rsidR="00317F2F">
              <w:t xml:space="preserve">gällande </w:t>
            </w:r>
            <w:r w:rsidR="004E36DE">
              <w:t xml:space="preserve">nationella vårdprogrammet </w:t>
            </w:r>
            <w:r w:rsidR="004E36DE" w:rsidRPr="0036052C">
              <w:rPr>
                <w:rFonts w:cs="Arial"/>
                <w:szCs w:val="22"/>
                <w:lang w:eastAsia="sv-SE"/>
              </w:rPr>
              <w:t>för prevention av livmoderhalscancer</w:t>
            </w:r>
          </w:p>
        </w:tc>
      </w:tr>
    </w:tbl>
    <w:p w14:paraId="0F6D0BFD" w14:textId="77777777" w:rsidR="004F5C0D" w:rsidRDefault="004F5C0D" w:rsidP="004F5C0D"/>
    <w:p w14:paraId="65719724" w14:textId="77777777" w:rsidR="004F5C0D" w:rsidRPr="00E64DA0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51" w:name="_Toc19609538"/>
      <w:bookmarkStart w:id="52" w:name="_Toc20323784"/>
      <w:r>
        <w:t>Anslutningsarkitektur</w:t>
      </w:r>
      <w:bookmarkStart w:id="53" w:name="_Toc257842513"/>
      <w:bookmarkEnd w:id="51"/>
      <w:bookmarkEnd w:id="52"/>
    </w:p>
    <w:p w14:paraId="51C01CB0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54" w:name="_Toc448218039"/>
      <w:bookmarkStart w:id="55" w:name="_Toc19609539"/>
      <w:bookmarkStart w:id="56" w:name="_Toc20323785"/>
      <w:bookmarkEnd w:id="53"/>
      <w:r>
        <w:t>Tjänstekontrakt</w:t>
      </w:r>
      <w:bookmarkEnd w:id="54"/>
      <w:bookmarkEnd w:id="55"/>
      <w:bookmarkEnd w:id="56"/>
    </w:p>
    <w:p w14:paraId="539A7392" w14:textId="3EBD5200" w:rsidR="005C36FA" w:rsidRDefault="004F5C0D" w:rsidP="00585B19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57" w:name="_Toc473800745"/>
      <w:bookmarkStart w:id="58" w:name="_Toc473801368"/>
      <w:bookmarkStart w:id="59" w:name="_Toc473801862"/>
      <w:bookmarkStart w:id="60" w:name="_Toc474158600"/>
      <w:bookmarkStart w:id="61" w:name="_Toc474160279"/>
      <w:bookmarkStart w:id="62" w:name="_Toc474160721"/>
      <w:bookmarkStart w:id="63" w:name="_Toc474160825"/>
      <w:bookmarkStart w:id="64" w:name="_Toc19609540"/>
      <w:bookmarkStart w:id="65" w:name="_Toc20323786"/>
      <w:bookmarkEnd w:id="57"/>
      <w:bookmarkEnd w:id="58"/>
      <w:bookmarkEnd w:id="59"/>
      <w:bookmarkEnd w:id="60"/>
      <w:bookmarkEnd w:id="61"/>
      <w:bookmarkEnd w:id="62"/>
      <w:bookmarkEnd w:id="63"/>
      <w:r>
        <w:t>Tjänstekontrakt där anslutande system agerar tjänstekonsument</w:t>
      </w:r>
      <w:bookmarkEnd w:id="64"/>
      <w:bookmarkEnd w:id="65"/>
    </w:p>
    <w:p w14:paraId="7FFF972C" w14:textId="38B5F08F" w:rsidR="00370C53" w:rsidRPr="00370C53" w:rsidRDefault="00771D5C" w:rsidP="007D00C1">
      <w:pPr>
        <w:pStyle w:val="Rubrikbeskrivning"/>
      </w:pPr>
      <w:r>
        <w:t>[</w:t>
      </w:r>
      <w:r w:rsidRPr="00970626">
        <w:t>Nedan tabell bör endast innehålla kontrakt som är relevanta för den aktuella beställningen]</w:t>
      </w:r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381"/>
        <w:gridCol w:w="2268"/>
      </w:tblGrid>
      <w:tr w:rsidR="00B71C16" w:rsidRPr="008A3484" w14:paraId="41BB45E9" w14:textId="3D893CA5" w:rsidTr="0054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72"/>
        </w:trPr>
        <w:tc>
          <w:tcPr>
            <w:tcW w:w="2830" w:type="dxa"/>
          </w:tcPr>
          <w:p w14:paraId="364DB357" w14:textId="77777777" w:rsidR="00B71C16" w:rsidRDefault="00B71C16" w:rsidP="001F1CE0">
            <w:r>
              <w:t>Tjänstedomän</w:t>
            </w:r>
          </w:p>
        </w:tc>
        <w:tc>
          <w:tcPr>
            <w:tcW w:w="1560" w:type="dxa"/>
          </w:tcPr>
          <w:p w14:paraId="5DE5ECB1" w14:textId="77777777" w:rsidR="00B71C16" w:rsidRDefault="00B71C16" w:rsidP="001F1CE0">
            <w:r w:rsidRPr="007041DD">
              <w:t>Domän version</w:t>
            </w:r>
          </w:p>
        </w:tc>
        <w:tc>
          <w:tcPr>
            <w:tcW w:w="2381" w:type="dxa"/>
          </w:tcPr>
          <w:p w14:paraId="58B62534" w14:textId="77777777" w:rsidR="00B71C16" w:rsidRDefault="00B71C16" w:rsidP="001F1CE0">
            <w:r>
              <w:t>Tjänstekontrakt</w:t>
            </w:r>
          </w:p>
        </w:tc>
        <w:tc>
          <w:tcPr>
            <w:tcW w:w="2268" w:type="dxa"/>
          </w:tcPr>
          <w:p w14:paraId="5EBE331A" w14:textId="77777777" w:rsidR="00B71C16" w:rsidRDefault="00B71C16" w:rsidP="001F1CE0">
            <w:r>
              <w:t>Anslutande System</w:t>
            </w:r>
          </w:p>
        </w:tc>
      </w:tr>
      <w:tr w:rsidR="00B71C16" w14:paraId="23FB33ED" w14:textId="6E4574A4" w:rsidTr="005457F3">
        <w:tc>
          <w:tcPr>
            <w:tcW w:w="2830" w:type="dxa"/>
          </w:tcPr>
          <w:p w14:paraId="4875D0D6" w14:textId="1DB2FD1D" w:rsidR="00B71C16" w:rsidRPr="00C32687" w:rsidRDefault="00E15F96" w:rsidP="00887616">
            <w:pPr>
              <w:rPr>
                <w:i/>
                <w:color w:val="0000FF"/>
                <w:lang w:eastAsia="en-US"/>
              </w:rPr>
            </w:pPr>
            <w:proofErr w:type="spellStart"/>
            <w:proofErr w:type="gramStart"/>
            <w:r>
              <w:t>c</w:t>
            </w:r>
            <w:r w:rsidRPr="00ED2511">
              <w:t>linical</w:t>
            </w:r>
            <w:r>
              <w:t>process:logistics</w:t>
            </w:r>
            <w:proofErr w:type="spellEnd"/>
            <w:proofErr w:type="gramEnd"/>
            <w:r>
              <w:t>:</w:t>
            </w:r>
            <w:r>
              <w:br/>
              <w:t>cervixscreening</w:t>
            </w:r>
          </w:p>
        </w:tc>
        <w:tc>
          <w:tcPr>
            <w:tcW w:w="1560" w:type="dxa"/>
          </w:tcPr>
          <w:p w14:paraId="6AD98FBC" w14:textId="319B071B" w:rsidR="00B71C16" w:rsidRPr="00C32687" w:rsidRDefault="00887616" w:rsidP="00887616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  <w:tc>
          <w:tcPr>
            <w:tcW w:w="2381" w:type="dxa"/>
          </w:tcPr>
          <w:p w14:paraId="376C1203" w14:textId="236C6017" w:rsidR="00B71C16" w:rsidRPr="00C32687" w:rsidRDefault="00AE614F" w:rsidP="00887616">
            <w:pPr>
              <w:rPr>
                <w:i/>
                <w:color w:val="0000FF"/>
                <w:lang w:eastAsia="en-US"/>
              </w:rPr>
            </w:pPr>
            <w:proofErr w:type="spellStart"/>
            <w:r w:rsidRPr="00ED2511">
              <w:t>ProcessCervix</w:t>
            </w:r>
            <w:proofErr w:type="spellEnd"/>
            <w:r w:rsidR="00887616">
              <w:br/>
            </w:r>
            <w:proofErr w:type="spellStart"/>
            <w:r w:rsidRPr="00ED2511">
              <w:t>ScreeningInformation</w:t>
            </w:r>
            <w:proofErr w:type="spellEnd"/>
          </w:p>
        </w:tc>
        <w:tc>
          <w:tcPr>
            <w:tcW w:w="2268" w:type="dxa"/>
          </w:tcPr>
          <w:p w14:paraId="47FBDA86" w14:textId="1DFDC33B" w:rsidR="00B71C16" w:rsidRPr="00C32687" w:rsidRDefault="002F61FF" w:rsidP="00887616">
            <w:pPr>
              <w:rPr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 w:rsidR="005675D7">
              <w:rPr>
                <w:i/>
                <w:color w:val="0000FF"/>
                <w:szCs w:val="20"/>
                <w:lang w:eastAsia="en-US"/>
              </w:rPr>
              <w:t>Flexlab</w:t>
            </w:r>
            <w:proofErr w:type="spellEnd"/>
            <w:r w:rsidR="005675D7">
              <w:rPr>
                <w:i/>
                <w:color w:val="0000FF"/>
                <w:szCs w:val="20"/>
                <w:lang w:eastAsia="en-US"/>
              </w:rPr>
              <w:t xml:space="preserve"> Invitation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</w:tr>
      <w:tr w:rsidR="00B71C16" w14:paraId="37966CE7" w14:textId="70C41CF0" w:rsidTr="005457F3">
        <w:tc>
          <w:tcPr>
            <w:tcW w:w="2830" w:type="dxa"/>
          </w:tcPr>
          <w:p w14:paraId="7703DE7D" w14:textId="4A450665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6A7B67FB" w14:textId="0206645D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381" w:type="dxa"/>
          </w:tcPr>
          <w:p w14:paraId="1B50EAB8" w14:textId="6C1523AC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A4942DA" w14:textId="073DE209" w:rsidR="00B71C16" w:rsidRPr="00C32687" w:rsidRDefault="00B71C16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B71C16" w14:paraId="096CECFC" w14:textId="759D5770" w:rsidTr="005457F3">
        <w:tc>
          <w:tcPr>
            <w:tcW w:w="2830" w:type="dxa"/>
          </w:tcPr>
          <w:p w14:paraId="20DCAD3E" w14:textId="77777777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CEED666" w14:textId="77777777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381" w:type="dxa"/>
          </w:tcPr>
          <w:p w14:paraId="01A3EDB6" w14:textId="77777777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8E30CC1" w14:textId="77777777" w:rsidR="00B71C16" w:rsidRPr="00C32687" w:rsidRDefault="00B71C16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B71C16" w14:paraId="4B33601E" w14:textId="4824F9A7" w:rsidTr="005457F3">
        <w:tc>
          <w:tcPr>
            <w:tcW w:w="2830" w:type="dxa"/>
          </w:tcPr>
          <w:p w14:paraId="32CC2640" w14:textId="77777777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CE424E6" w14:textId="77777777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381" w:type="dxa"/>
          </w:tcPr>
          <w:p w14:paraId="3768843A" w14:textId="77777777" w:rsidR="00B71C16" w:rsidRPr="00C32687" w:rsidRDefault="00B71C16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3FA5802F" w14:textId="77777777" w:rsidR="00B71C16" w:rsidRPr="00C32687" w:rsidRDefault="00B71C16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0CFB3EF6" w14:textId="77777777" w:rsidR="004F5C0D" w:rsidRDefault="004F5C0D" w:rsidP="004F5C0D">
      <w:pPr>
        <w:pStyle w:val="Brdtext"/>
      </w:pPr>
    </w:p>
    <w:p w14:paraId="3D9248EB" w14:textId="20741114" w:rsidR="00B71C16" w:rsidRDefault="004F5C0D" w:rsidP="005D6AD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66" w:name="_Toc19609541"/>
      <w:bookmarkStart w:id="67" w:name="_Toc20323787"/>
      <w:r>
        <w:lastRenderedPageBreak/>
        <w:t>Tjänstekontrakt där anslutande system agerar tjänsteproducent</w:t>
      </w:r>
      <w:bookmarkEnd w:id="66"/>
      <w:bookmarkEnd w:id="67"/>
    </w:p>
    <w:p w14:paraId="1FBFE8BC" w14:textId="1676956C" w:rsidR="00CD6C85" w:rsidRPr="00CD6C85" w:rsidRDefault="002A0856" w:rsidP="007D00C1">
      <w:pPr>
        <w:pStyle w:val="Rubrikbeskrivning"/>
        <w:keepNext/>
        <w:widowControl/>
      </w:pPr>
      <w:r w:rsidRPr="00970626">
        <w:t>[Nedan tabell bör endast innehålla kontrakt som är relevanta för den aktuella beställningen]</w:t>
      </w:r>
    </w:p>
    <w:tbl>
      <w:tblPr>
        <w:tblStyle w:val="Tabellrutnt"/>
        <w:tblW w:w="9039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13"/>
        <w:gridCol w:w="2268"/>
        <w:gridCol w:w="2268"/>
      </w:tblGrid>
      <w:tr w:rsidR="004F5C0D" w14:paraId="12BC6C83" w14:textId="77777777" w:rsidTr="007D0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0" w:type="dxa"/>
          </w:tcPr>
          <w:p w14:paraId="0CEE0020" w14:textId="77777777" w:rsidR="004F5C0D" w:rsidRPr="007041DD" w:rsidRDefault="004F5C0D" w:rsidP="001F1CE0">
            <w:r w:rsidRPr="007041DD">
              <w:t>Tjänstedomän</w:t>
            </w:r>
          </w:p>
        </w:tc>
        <w:tc>
          <w:tcPr>
            <w:tcW w:w="1673" w:type="dxa"/>
            <w:gridSpan w:val="2"/>
          </w:tcPr>
          <w:p w14:paraId="21877FA1" w14:textId="77777777" w:rsidR="004F5C0D" w:rsidRPr="007041DD" w:rsidRDefault="004F5C0D" w:rsidP="001735E7">
            <w:pPr>
              <w:jc w:val="both"/>
              <w:rPr>
                <w:b w:val="0"/>
              </w:rPr>
            </w:pPr>
            <w:r w:rsidRPr="007041DD">
              <w:t>Domän</w:t>
            </w:r>
          </w:p>
          <w:p w14:paraId="6637F936" w14:textId="77777777" w:rsidR="004F5C0D" w:rsidRPr="007041DD" w:rsidRDefault="004F5C0D" w:rsidP="001735E7">
            <w:pPr>
              <w:pStyle w:val="Brdtext"/>
              <w:jc w:val="both"/>
            </w:pPr>
            <w:r w:rsidRPr="007041DD">
              <w:t>version</w:t>
            </w:r>
          </w:p>
        </w:tc>
        <w:tc>
          <w:tcPr>
            <w:tcW w:w="2268" w:type="dxa"/>
          </w:tcPr>
          <w:p w14:paraId="0C606F87" w14:textId="77777777" w:rsidR="004F5C0D" w:rsidRDefault="004F5C0D" w:rsidP="001F1CE0">
            <w:r>
              <w:t>Tjänstekontrakt</w:t>
            </w:r>
          </w:p>
        </w:tc>
        <w:tc>
          <w:tcPr>
            <w:tcW w:w="2268" w:type="dxa"/>
          </w:tcPr>
          <w:p w14:paraId="6AA33886" w14:textId="77777777" w:rsidR="004F5C0D" w:rsidRDefault="004F5C0D" w:rsidP="001F1CE0">
            <w:r>
              <w:t>Anslutande System</w:t>
            </w:r>
          </w:p>
        </w:tc>
      </w:tr>
      <w:tr w:rsidR="005457F3" w14:paraId="4DC26E8F" w14:textId="77777777" w:rsidTr="00756BF7">
        <w:tc>
          <w:tcPr>
            <w:tcW w:w="2830" w:type="dxa"/>
          </w:tcPr>
          <w:p w14:paraId="43214C71" w14:textId="77777777" w:rsidR="005457F3" w:rsidRPr="00C32687" w:rsidRDefault="005457F3" w:rsidP="00756BF7">
            <w:pPr>
              <w:rPr>
                <w:i/>
                <w:color w:val="0000FF"/>
                <w:lang w:eastAsia="en-US"/>
              </w:rPr>
            </w:pPr>
            <w:proofErr w:type="spellStart"/>
            <w:proofErr w:type="gramStart"/>
            <w:r>
              <w:t>c</w:t>
            </w:r>
            <w:r w:rsidRPr="00ED2511">
              <w:t>linical</w:t>
            </w:r>
            <w:r>
              <w:t>process:logistics</w:t>
            </w:r>
            <w:proofErr w:type="spellEnd"/>
            <w:proofErr w:type="gramEnd"/>
            <w:r>
              <w:t>:</w:t>
            </w:r>
            <w:r>
              <w:br/>
              <w:t>cervixscreening</w:t>
            </w:r>
          </w:p>
        </w:tc>
        <w:tc>
          <w:tcPr>
            <w:tcW w:w="1560" w:type="dxa"/>
          </w:tcPr>
          <w:p w14:paraId="6F7E6EC7" w14:textId="77777777" w:rsidR="005457F3" w:rsidRPr="00C32687" w:rsidRDefault="005457F3" w:rsidP="00756BF7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  <w:tc>
          <w:tcPr>
            <w:tcW w:w="2381" w:type="dxa"/>
            <w:gridSpan w:val="2"/>
          </w:tcPr>
          <w:p w14:paraId="606CBF6D" w14:textId="77777777" w:rsidR="005457F3" w:rsidRPr="00C32687" w:rsidRDefault="005457F3" w:rsidP="00756BF7">
            <w:pPr>
              <w:rPr>
                <w:i/>
                <w:color w:val="0000FF"/>
                <w:lang w:eastAsia="en-US"/>
              </w:rPr>
            </w:pPr>
            <w:proofErr w:type="spellStart"/>
            <w:r w:rsidRPr="00ED2511">
              <w:t>ProcessCervix</w:t>
            </w:r>
            <w:proofErr w:type="spellEnd"/>
            <w:r>
              <w:br/>
            </w:r>
            <w:proofErr w:type="spellStart"/>
            <w:r w:rsidRPr="00ED2511">
              <w:t>ScreeningInformation</w:t>
            </w:r>
            <w:proofErr w:type="spellEnd"/>
          </w:p>
        </w:tc>
        <w:tc>
          <w:tcPr>
            <w:tcW w:w="2268" w:type="dxa"/>
          </w:tcPr>
          <w:p w14:paraId="46F8B19B" w14:textId="74634C53" w:rsidR="005457F3" w:rsidRPr="00C32687" w:rsidRDefault="00CD6C85" w:rsidP="00756BF7">
            <w:pPr>
              <w:rPr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Flexlab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 xml:space="preserve"> Invitation&gt;</w:t>
            </w:r>
          </w:p>
        </w:tc>
      </w:tr>
      <w:tr w:rsidR="00BF0468" w14:paraId="04EC4153" w14:textId="77777777" w:rsidTr="00756BF7">
        <w:tc>
          <w:tcPr>
            <w:tcW w:w="2830" w:type="dxa"/>
          </w:tcPr>
          <w:p w14:paraId="27F2CD47" w14:textId="77777777" w:rsidR="00BF0468" w:rsidRDefault="00BF0468" w:rsidP="00756BF7"/>
        </w:tc>
        <w:tc>
          <w:tcPr>
            <w:tcW w:w="1560" w:type="dxa"/>
          </w:tcPr>
          <w:p w14:paraId="28B9E686" w14:textId="77777777" w:rsidR="00BF0468" w:rsidRDefault="00BF0468" w:rsidP="00756BF7">
            <w:pPr>
              <w:rPr>
                <w:lang w:eastAsia="en-US"/>
              </w:rPr>
            </w:pPr>
          </w:p>
        </w:tc>
        <w:tc>
          <w:tcPr>
            <w:tcW w:w="2381" w:type="dxa"/>
            <w:gridSpan w:val="2"/>
          </w:tcPr>
          <w:p w14:paraId="7ECD7253" w14:textId="77777777" w:rsidR="00BF0468" w:rsidRPr="00ED2511" w:rsidRDefault="00BF0468" w:rsidP="00756BF7"/>
        </w:tc>
        <w:tc>
          <w:tcPr>
            <w:tcW w:w="2268" w:type="dxa"/>
          </w:tcPr>
          <w:p w14:paraId="2AA7DD94" w14:textId="77777777" w:rsidR="00BF0468" w:rsidRDefault="00BF0468" w:rsidP="00756BF7">
            <w:pPr>
              <w:rPr>
                <w:lang w:eastAsia="en-US"/>
              </w:rPr>
            </w:pPr>
          </w:p>
        </w:tc>
      </w:tr>
    </w:tbl>
    <w:p w14:paraId="6A4D3D5D" w14:textId="77777777" w:rsidR="004F5C0D" w:rsidRDefault="004F5C0D" w:rsidP="004F5C0D">
      <w:pPr>
        <w:pStyle w:val="Brdtext"/>
      </w:pPr>
    </w:p>
    <w:p w14:paraId="73852F2F" w14:textId="04ABD6D0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68" w:name="_Toc19609542"/>
      <w:bookmarkStart w:id="69" w:name="_Toc20323788"/>
      <w:r>
        <w:t>Kommentarer till val av tjänstekontraktsversioner</w:t>
      </w:r>
      <w:bookmarkEnd w:id="68"/>
      <w:bookmarkEnd w:id="69"/>
    </w:p>
    <w:p w14:paraId="4F5C91A6" w14:textId="58892DC4" w:rsidR="0027305A" w:rsidRPr="0027305A" w:rsidRDefault="0027305A" w:rsidP="0027305A">
      <w:pPr>
        <w:pStyle w:val="Rubrikbeskrivning"/>
      </w:pPr>
      <w:r w:rsidRPr="00EF68AD">
        <w:t>[Om anslutningen inte gäller den senaste etablerade versionen av ett tjänstekontrakt, motivera varför.]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7F750782" w14:textId="77777777" w:rsidTr="001F1CE0">
        <w:tc>
          <w:tcPr>
            <w:tcW w:w="8755" w:type="dxa"/>
            <w:shd w:val="clear" w:color="auto" w:fill="auto"/>
          </w:tcPr>
          <w:p w14:paraId="577004CD" w14:textId="2EB71EB7" w:rsidR="004F5C0D" w:rsidRPr="0034135C" w:rsidRDefault="004F5C0D" w:rsidP="001F1CE0"/>
        </w:tc>
      </w:tr>
    </w:tbl>
    <w:p w14:paraId="47ADFAAA" w14:textId="77777777" w:rsidR="004F5C0D" w:rsidRPr="00695F9B" w:rsidRDefault="004F5C0D" w:rsidP="004F5C0D">
      <w:pPr>
        <w:pStyle w:val="Brdtext"/>
      </w:pPr>
    </w:p>
    <w:p w14:paraId="2A2926F6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70" w:name="_Toc473800749"/>
      <w:bookmarkStart w:id="71" w:name="_Toc473801372"/>
      <w:bookmarkStart w:id="72" w:name="_Toc473801867"/>
      <w:bookmarkStart w:id="73" w:name="_Toc474158605"/>
      <w:bookmarkStart w:id="74" w:name="_Toc474160284"/>
      <w:bookmarkStart w:id="75" w:name="_Toc474160726"/>
      <w:bookmarkStart w:id="76" w:name="_Toc474160830"/>
      <w:bookmarkStart w:id="77" w:name="_Toc473800766"/>
      <w:bookmarkStart w:id="78" w:name="_Toc473801389"/>
      <w:bookmarkStart w:id="79" w:name="_Toc473801884"/>
      <w:bookmarkStart w:id="80" w:name="_Toc474158622"/>
      <w:bookmarkStart w:id="81" w:name="_Toc474160301"/>
      <w:bookmarkStart w:id="82" w:name="_Toc474160743"/>
      <w:bookmarkStart w:id="83" w:name="_Toc474160847"/>
      <w:bookmarkStart w:id="84" w:name="_Toc473800771"/>
      <w:bookmarkStart w:id="85" w:name="_Toc473801394"/>
      <w:bookmarkStart w:id="86" w:name="_Toc473801889"/>
      <w:bookmarkStart w:id="87" w:name="_Toc474158627"/>
      <w:bookmarkStart w:id="88" w:name="_Toc474160306"/>
      <w:bookmarkStart w:id="89" w:name="_Toc474160748"/>
      <w:bookmarkStart w:id="90" w:name="_Toc474160852"/>
      <w:bookmarkStart w:id="91" w:name="_Toc473800776"/>
      <w:bookmarkStart w:id="92" w:name="_Toc473801399"/>
      <w:bookmarkStart w:id="93" w:name="_Toc473801894"/>
      <w:bookmarkStart w:id="94" w:name="_Toc474158632"/>
      <w:bookmarkStart w:id="95" w:name="_Toc474160311"/>
      <w:bookmarkStart w:id="96" w:name="_Toc474160753"/>
      <w:bookmarkStart w:id="97" w:name="_Toc474160857"/>
      <w:bookmarkStart w:id="98" w:name="_Toc473800781"/>
      <w:bookmarkStart w:id="99" w:name="_Toc473801404"/>
      <w:bookmarkStart w:id="100" w:name="_Toc473801899"/>
      <w:bookmarkStart w:id="101" w:name="_Toc474158637"/>
      <w:bookmarkStart w:id="102" w:name="_Toc474160316"/>
      <w:bookmarkStart w:id="103" w:name="_Toc474160758"/>
      <w:bookmarkStart w:id="104" w:name="_Toc474160862"/>
      <w:bookmarkStart w:id="105" w:name="_Toc448218038"/>
      <w:bookmarkStart w:id="106" w:name="_Toc19609543"/>
      <w:bookmarkStart w:id="107" w:name="_Toc20323789"/>
      <w:bookmarkStart w:id="108" w:name="_Toc417390862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t>Anslutande system och mellanliggande plattform</w:t>
      </w:r>
      <w:bookmarkEnd w:id="105"/>
      <w:bookmarkEnd w:id="106"/>
      <w:bookmarkEnd w:id="107"/>
    </w:p>
    <w:p w14:paraId="07C86E35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09" w:name="_Toc473800783"/>
      <w:bookmarkStart w:id="110" w:name="_Toc473801406"/>
      <w:bookmarkStart w:id="111" w:name="_Toc473801901"/>
      <w:bookmarkStart w:id="112" w:name="_Toc474158639"/>
      <w:bookmarkStart w:id="113" w:name="_Toc474160318"/>
      <w:bookmarkStart w:id="114" w:name="_Toc474160760"/>
      <w:bookmarkStart w:id="115" w:name="_Toc474160864"/>
      <w:bookmarkStart w:id="116" w:name="_Toc19609544"/>
      <w:bookmarkStart w:id="117" w:name="_Toc20323790"/>
      <w:bookmarkEnd w:id="109"/>
      <w:bookmarkEnd w:id="110"/>
      <w:bookmarkEnd w:id="111"/>
      <w:bookmarkEnd w:id="112"/>
      <w:bookmarkEnd w:id="113"/>
      <w:bookmarkEnd w:id="114"/>
      <w:bookmarkEnd w:id="115"/>
      <w:r w:rsidRPr="006F4D67">
        <w:t xml:space="preserve">Information om </w:t>
      </w:r>
      <w:r>
        <w:t>anslutande system som agerar tjänsteproducent</w:t>
      </w:r>
      <w:bookmarkEnd w:id="116"/>
      <w:bookmarkEnd w:id="117"/>
    </w:p>
    <w:p w14:paraId="2F389BA1" w14:textId="77777777" w:rsidR="004F5C0D" w:rsidRPr="00807CC0" w:rsidRDefault="004F5C0D" w:rsidP="004F5C0D">
      <w:pPr>
        <w:pStyle w:val="Rubrikbeskrivning"/>
      </w:pPr>
      <w:r w:rsidRPr="008367AB">
        <w:t>[</w:t>
      </w:r>
      <w:r>
        <w:t>Anslutande system</w:t>
      </w:r>
      <w:r w:rsidRPr="008367AB">
        <w:t xml:space="preserve"> är </w:t>
      </w:r>
      <w:r w:rsidRPr="00C13CAD">
        <w:t>det system</w:t>
      </w:r>
      <w:r w:rsidRPr="008367AB">
        <w:t xml:space="preserve"> som innehåller informationen som en tjänsteproducent </w:t>
      </w:r>
      <w:r>
        <w:t>tillhandahåller eller förändrar</w:t>
      </w:r>
      <w:r w:rsidRPr="008367AB">
        <w:t>.]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3149AB14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29B7480E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77540F62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6EDF1BAF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0035F6CC" w14:textId="77777777" w:rsidR="004F5C0D" w:rsidRDefault="004F5C0D" w:rsidP="001F1CE0">
            <w:r>
              <w:t>Kommentarer</w:t>
            </w:r>
          </w:p>
        </w:tc>
      </w:tr>
      <w:tr w:rsidR="004F5C0D" w14:paraId="08162249" w14:textId="77777777" w:rsidTr="001F1CE0">
        <w:tc>
          <w:tcPr>
            <w:tcW w:w="2235" w:type="dxa"/>
          </w:tcPr>
          <w:p w14:paraId="7234F63B" w14:textId="3840AB30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</w:t>
            </w:r>
            <w:r w:rsidR="001F4C72">
              <w:rPr>
                <w:i/>
                <w:color w:val="0000FF"/>
                <w:szCs w:val="20"/>
                <w:lang w:eastAsia="en-US"/>
              </w:rPr>
              <w:t>Tieto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693" w:type="dxa"/>
          </w:tcPr>
          <w:p w14:paraId="74D72719" w14:textId="6E613AA1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Ex </w:t>
            </w:r>
            <w:proofErr w:type="spellStart"/>
            <w:r w:rsidR="001F4C72">
              <w:rPr>
                <w:i/>
                <w:color w:val="0000FF"/>
                <w:szCs w:val="20"/>
                <w:lang w:eastAsia="en-US"/>
              </w:rPr>
              <w:t>Flexlab</w:t>
            </w:r>
            <w:proofErr w:type="spellEnd"/>
            <w:r w:rsidR="001F4C72">
              <w:rPr>
                <w:i/>
                <w:color w:val="0000FF"/>
                <w:szCs w:val="20"/>
                <w:lang w:eastAsia="en-US"/>
              </w:rPr>
              <w:t>/Invitation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559" w:type="dxa"/>
          </w:tcPr>
          <w:p w14:paraId="7D03D90C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7AAA204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 </w:t>
            </w:r>
          </w:p>
        </w:tc>
      </w:tr>
      <w:tr w:rsidR="004F5C0D" w14:paraId="78D9EE46" w14:textId="77777777" w:rsidTr="001F1CE0">
        <w:tc>
          <w:tcPr>
            <w:tcW w:w="2235" w:type="dxa"/>
          </w:tcPr>
          <w:p w14:paraId="083DABE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0F8EFC6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9134883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63D18B4D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5B96E372" w14:textId="77777777" w:rsidR="004F5C0D" w:rsidRDefault="004F5C0D" w:rsidP="004F5C0D">
      <w:pPr>
        <w:pStyle w:val="Brdtext"/>
      </w:pPr>
    </w:p>
    <w:p w14:paraId="46A07B88" w14:textId="77777777" w:rsidR="004F5C0D" w:rsidRDefault="004F5C0D" w:rsidP="004F5C0D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18" w:name="_Toc19609545"/>
      <w:bookmarkStart w:id="119" w:name="_Toc20323791"/>
      <w:r w:rsidRPr="006F4D67">
        <w:t xml:space="preserve">Information om </w:t>
      </w:r>
      <w:r>
        <w:t>anslutande system som agerar tjänstekonsument</w:t>
      </w:r>
      <w:bookmarkEnd w:id="118"/>
      <w:bookmarkEnd w:id="119"/>
    </w:p>
    <w:p w14:paraId="15AFF88F" w14:textId="77777777" w:rsidR="004F5C0D" w:rsidRPr="00807CC0" w:rsidRDefault="004F5C0D" w:rsidP="004F5C0D">
      <w:pPr>
        <w:pStyle w:val="Rubrikbeskrivning"/>
      </w:pPr>
      <w:r w:rsidRPr="00346F5B">
        <w:t>[</w:t>
      </w:r>
      <w:r>
        <w:t>Anslutande system</w:t>
      </w:r>
      <w:r w:rsidRPr="00346F5B">
        <w:t xml:space="preserve"> är det system som en tjänstekonsument hämtar information till</w:t>
      </w:r>
      <w:r>
        <w:t xml:space="preserve"> eller agerar utifrån</w:t>
      </w:r>
      <w:r w:rsidRPr="00346F5B">
        <w:t>.]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5B5C0075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1ADF4BDC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036DFC76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2D7ADD8F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5D92949C" w14:textId="77777777" w:rsidR="004F5C0D" w:rsidRDefault="004F5C0D" w:rsidP="001F1CE0">
            <w:r>
              <w:t>Kommentarer</w:t>
            </w:r>
          </w:p>
        </w:tc>
      </w:tr>
      <w:tr w:rsidR="006F6680" w14:paraId="0D3244D2" w14:textId="77777777" w:rsidTr="00756BF7">
        <w:tc>
          <w:tcPr>
            <w:tcW w:w="2235" w:type="dxa"/>
          </w:tcPr>
          <w:p w14:paraId="75841FA3" w14:textId="77777777" w:rsidR="006F6680" w:rsidRPr="006F4D67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</w:t>
            </w:r>
            <w:r>
              <w:rPr>
                <w:i/>
                <w:color w:val="0000FF"/>
                <w:szCs w:val="20"/>
                <w:lang w:eastAsia="en-US"/>
              </w:rPr>
              <w:t>Tieto&gt;</w:t>
            </w:r>
          </w:p>
        </w:tc>
        <w:tc>
          <w:tcPr>
            <w:tcW w:w="2693" w:type="dxa"/>
          </w:tcPr>
          <w:p w14:paraId="68BEB835" w14:textId="53AAFC55" w:rsidR="006F6680" w:rsidRPr="006F4D67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Ex 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Flexlab</w:t>
            </w:r>
            <w:proofErr w:type="spellEnd"/>
            <w:r w:rsidR="002600FC">
              <w:rPr>
                <w:i/>
                <w:color w:val="0000FF"/>
                <w:szCs w:val="20"/>
                <w:lang w:eastAsia="en-US"/>
              </w:rPr>
              <w:t xml:space="preserve"> </w:t>
            </w:r>
            <w:r>
              <w:rPr>
                <w:i/>
                <w:color w:val="0000FF"/>
                <w:szCs w:val="20"/>
                <w:lang w:eastAsia="en-US"/>
              </w:rPr>
              <w:t>Invitation&gt;</w:t>
            </w:r>
          </w:p>
        </w:tc>
        <w:tc>
          <w:tcPr>
            <w:tcW w:w="1559" w:type="dxa"/>
          </w:tcPr>
          <w:p w14:paraId="77ADBD2A" w14:textId="77777777" w:rsidR="006F6680" w:rsidRPr="00C32687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5F3EF462" w14:textId="77777777" w:rsidR="006F6680" w:rsidRPr="00C32687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 </w:t>
            </w:r>
          </w:p>
        </w:tc>
      </w:tr>
      <w:tr w:rsidR="006F6680" w14:paraId="758726CE" w14:textId="77777777" w:rsidTr="00756BF7">
        <w:tc>
          <w:tcPr>
            <w:tcW w:w="2235" w:type="dxa"/>
          </w:tcPr>
          <w:p w14:paraId="56857F05" w14:textId="77777777" w:rsidR="006F6680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</w:t>
            </w:r>
            <w:r>
              <w:rPr>
                <w:i/>
                <w:color w:val="0000FF"/>
                <w:szCs w:val="20"/>
                <w:lang w:eastAsia="en-US"/>
              </w:rPr>
              <w:t>Tieto&gt;</w:t>
            </w:r>
          </w:p>
        </w:tc>
        <w:tc>
          <w:tcPr>
            <w:tcW w:w="2693" w:type="dxa"/>
          </w:tcPr>
          <w:p w14:paraId="5A66B53C" w14:textId="3200B323" w:rsidR="006F6680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&lt;Ex </w:t>
            </w:r>
            <w:proofErr w:type="spellStart"/>
            <w:r>
              <w:rPr>
                <w:i/>
                <w:color w:val="0000FF"/>
                <w:szCs w:val="20"/>
                <w:lang w:eastAsia="en-US"/>
              </w:rPr>
              <w:t>Flexlab</w:t>
            </w:r>
            <w:proofErr w:type="spellEnd"/>
            <w:r w:rsidR="002600FC">
              <w:rPr>
                <w:i/>
                <w:color w:val="0000FF"/>
                <w:szCs w:val="20"/>
                <w:lang w:eastAsia="en-US"/>
              </w:rPr>
              <w:t xml:space="preserve"> </w:t>
            </w:r>
            <w:r>
              <w:rPr>
                <w:i/>
                <w:color w:val="0000FF"/>
                <w:szCs w:val="20"/>
                <w:lang w:eastAsia="en-US"/>
              </w:rPr>
              <w:t>Kemi&gt;</w:t>
            </w:r>
          </w:p>
        </w:tc>
        <w:tc>
          <w:tcPr>
            <w:tcW w:w="1559" w:type="dxa"/>
          </w:tcPr>
          <w:p w14:paraId="3143B782" w14:textId="77777777" w:rsidR="006F6680" w:rsidRPr="00C32687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DE3C19C" w14:textId="77777777" w:rsidR="006F6680" w:rsidRDefault="006F6680" w:rsidP="00756BF7">
            <w:pPr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2630C5" w14:paraId="56CA860C" w14:textId="77777777" w:rsidTr="00756BF7">
        <w:tc>
          <w:tcPr>
            <w:tcW w:w="2235" w:type="dxa"/>
          </w:tcPr>
          <w:p w14:paraId="0238A2CD" w14:textId="77777777" w:rsidR="002630C5" w:rsidRPr="006F4D67" w:rsidRDefault="002630C5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 CGM</w:t>
            </w:r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2693" w:type="dxa"/>
          </w:tcPr>
          <w:p w14:paraId="51CA565B" w14:textId="7E63E7A6" w:rsidR="002630C5" w:rsidRPr="006F4D67" w:rsidRDefault="002630C5" w:rsidP="00756BF7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 xml:space="preserve">Ex </w:t>
            </w:r>
            <w:proofErr w:type="spellStart"/>
            <w:r w:rsidR="000B7F8E">
              <w:rPr>
                <w:i/>
                <w:color w:val="0000FF"/>
                <w:szCs w:val="20"/>
                <w:lang w:eastAsia="en-US"/>
              </w:rPr>
              <w:t>Analytix</w:t>
            </w:r>
            <w:proofErr w:type="spellEnd"/>
            <w:r>
              <w:rPr>
                <w:i/>
                <w:color w:val="0000FF"/>
                <w:szCs w:val="20"/>
                <w:lang w:eastAsia="en-US"/>
              </w:rPr>
              <w:t>&gt;</w:t>
            </w:r>
          </w:p>
        </w:tc>
        <w:tc>
          <w:tcPr>
            <w:tcW w:w="1559" w:type="dxa"/>
          </w:tcPr>
          <w:p w14:paraId="5A5FD0A1" w14:textId="77777777" w:rsidR="002630C5" w:rsidRPr="00C32687" w:rsidRDefault="002630C5" w:rsidP="00756BF7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28D38CBA" w14:textId="77777777" w:rsidR="002630C5" w:rsidRPr="00C32687" w:rsidRDefault="002630C5" w:rsidP="00756BF7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  <w:tr w:rsidR="004F5C0D" w14:paraId="1F4A288B" w14:textId="77777777" w:rsidTr="001F1CE0">
        <w:tc>
          <w:tcPr>
            <w:tcW w:w="2235" w:type="dxa"/>
          </w:tcPr>
          <w:p w14:paraId="78102741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EBEE286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C04F68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0572C708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09D738CC" w14:textId="77777777" w:rsidR="004F5C0D" w:rsidRPr="006F4D67" w:rsidRDefault="004F5C0D" w:rsidP="004F5C0D">
      <w:pPr>
        <w:pStyle w:val="Brdtext"/>
      </w:pPr>
    </w:p>
    <w:p w14:paraId="20AA9AE4" w14:textId="77777777" w:rsidR="004F5C0D" w:rsidRPr="006F4D67" w:rsidRDefault="004F5C0D" w:rsidP="00A67744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20" w:name="_Toc19609546"/>
      <w:bookmarkStart w:id="121" w:name="_Toc20323792"/>
      <w:r w:rsidRPr="006F4D67">
        <w:lastRenderedPageBreak/>
        <w:t xml:space="preserve">Information om </w:t>
      </w:r>
      <w:r>
        <w:t xml:space="preserve">mellanliggande plattformar, t.ex. </w:t>
      </w:r>
      <w:r w:rsidRPr="006F4D67">
        <w:t>regional tjänsteplattform</w:t>
      </w:r>
      <w:bookmarkEnd w:id="120"/>
      <w:bookmarkEnd w:id="121"/>
    </w:p>
    <w:p w14:paraId="4C04D9D2" w14:textId="4861B83F" w:rsidR="004F5C0D" w:rsidRDefault="004F5C0D" w:rsidP="00A67744">
      <w:pPr>
        <w:pStyle w:val="Rubrikbeskrivning"/>
        <w:keepNext/>
        <w:widowControl/>
      </w:pPr>
      <w:r>
        <w:t>[</w:t>
      </w:r>
      <w:r w:rsidRPr="0064659A">
        <w:t xml:space="preserve">Ange eventuella system och/eller plattformar mellan </w:t>
      </w:r>
      <w:r>
        <w:t xml:space="preserve">det anslutande </w:t>
      </w:r>
      <w:r w:rsidRPr="0064659A">
        <w:t xml:space="preserve">systemet och den </w:t>
      </w:r>
      <w:r w:rsidR="00041377">
        <w:t>Nationella tjänsteplattformen</w:t>
      </w:r>
      <w:r w:rsidRPr="0064659A">
        <w:t xml:space="preserve">. T.ex. om det finns någon regional tjänsteplattform, Enterprise Service Bus (ESB), eller </w:t>
      </w:r>
      <w:proofErr w:type="spellStart"/>
      <w:r>
        <w:t>proxy</w:t>
      </w:r>
      <w:proofErr w:type="spellEnd"/>
      <w:r w:rsidRPr="0064659A">
        <w:t>. Eller om det finns mellanlager som buffrar inf</w:t>
      </w:r>
      <w:r>
        <w:t>ormation.]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2268"/>
      </w:tblGrid>
      <w:tr w:rsidR="004F5C0D" w14:paraId="14894656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71252195" w14:textId="77777777" w:rsidR="004F5C0D" w:rsidRDefault="004F5C0D" w:rsidP="001F1CE0">
            <w:r>
              <w:t>Leverantör</w:t>
            </w:r>
          </w:p>
        </w:tc>
        <w:tc>
          <w:tcPr>
            <w:tcW w:w="2693" w:type="dxa"/>
          </w:tcPr>
          <w:p w14:paraId="3886383B" w14:textId="77777777" w:rsidR="004F5C0D" w:rsidRDefault="004F5C0D" w:rsidP="001F1CE0">
            <w:r>
              <w:t>Produktnamn</w:t>
            </w:r>
          </w:p>
        </w:tc>
        <w:tc>
          <w:tcPr>
            <w:tcW w:w="1559" w:type="dxa"/>
          </w:tcPr>
          <w:p w14:paraId="102806E1" w14:textId="77777777" w:rsidR="004F5C0D" w:rsidRDefault="004F5C0D" w:rsidP="001F1CE0">
            <w:r>
              <w:t>Version</w:t>
            </w:r>
          </w:p>
        </w:tc>
        <w:tc>
          <w:tcPr>
            <w:tcW w:w="2268" w:type="dxa"/>
          </w:tcPr>
          <w:p w14:paraId="6A9C983D" w14:textId="77777777" w:rsidR="004F5C0D" w:rsidRDefault="004F5C0D" w:rsidP="001F1CE0">
            <w:r>
              <w:t>Kommentarer</w:t>
            </w:r>
          </w:p>
        </w:tc>
      </w:tr>
      <w:tr w:rsidR="004F5C0D" w14:paraId="6D69365E" w14:textId="77777777" w:rsidTr="001F1CE0">
        <w:tc>
          <w:tcPr>
            <w:tcW w:w="2235" w:type="dxa"/>
          </w:tcPr>
          <w:p w14:paraId="715C137A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</w:t>
            </w:r>
            <w:r w:rsidRPr="006F4D67">
              <w:rPr>
                <w:i/>
                <w:color w:val="0000FF"/>
                <w:szCs w:val="20"/>
                <w:lang w:eastAsia="en-US"/>
              </w:rPr>
              <w:t>Ex</w:t>
            </w:r>
            <w:r>
              <w:rPr>
                <w:i/>
                <w:color w:val="0000FF"/>
                <w:szCs w:val="20"/>
                <w:lang w:eastAsia="en-US"/>
              </w:rPr>
              <w:t>. Inera&gt;</w:t>
            </w:r>
          </w:p>
        </w:tc>
        <w:tc>
          <w:tcPr>
            <w:tcW w:w="2693" w:type="dxa"/>
          </w:tcPr>
          <w:p w14:paraId="74641F09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>&lt;Ex SKLTP&gt;</w:t>
            </w:r>
          </w:p>
        </w:tc>
        <w:tc>
          <w:tcPr>
            <w:tcW w:w="1559" w:type="dxa"/>
          </w:tcPr>
          <w:p w14:paraId="400795E1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E0DAB15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  <w:r>
              <w:rPr>
                <w:i/>
                <w:color w:val="0000FF"/>
                <w:szCs w:val="20"/>
                <w:lang w:eastAsia="en-US"/>
              </w:rPr>
              <w:t xml:space="preserve"> </w:t>
            </w:r>
          </w:p>
        </w:tc>
      </w:tr>
      <w:tr w:rsidR="004F5C0D" w14:paraId="3DDF1216" w14:textId="77777777" w:rsidTr="001F1CE0">
        <w:tc>
          <w:tcPr>
            <w:tcW w:w="2235" w:type="dxa"/>
          </w:tcPr>
          <w:p w14:paraId="7857AA28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627C408" w14:textId="77777777" w:rsidR="004F5C0D" w:rsidRPr="006F4D6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E98385A" w14:textId="77777777" w:rsidR="004F5C0D" w:rsidRPr="00C32687" w:rsidRDefault="004F5C0D" w:rsidP="001F1CE0">
            <w:pPr>
              <w:rPr>
                <w:i/>
                <w:color w:val="0000FF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40B6BF8B" w14:textId="77777777" w:rsidR="004F5C0D" w:rsidRPr="00C32687" w:rsidRDefault="004F5C0D" w:rsidP="001F1CE0">
            <w:pPr>
              <w:pStyle w:val="Brdtext"/>
              <w:rPr>
                <w:i/>
                <w:color w:val="0000FF"/>
                <w:szCs w:val="20"/>
                <w:lang w:eastAsia="en-US"/>
              </w:rPr>
            </w:pPr>
          </w:p>
        </w:tc>
      </w:tr>
    </w:tbl>
    <w:p w14:paraId="31C5A09F" w14:textId="77777777" w:rsidR="004F5C0D" w:rsidRDefault="004F5C0D" w:rsidP="004F5C0D">
      <w:pPr>
        <w:pStyle w:val="Brdtext"/>
        <w:rPr>
          <w:lang w:eastAsia="en-US"/>
        </w:rPr>
      </w:pPr>
    </w:p>
    <w:p w14:paraId="05AFCA4F" w14:textId="77777777" w:rsidR="004F5C0D" w:rsidRPr="00C510C1" w:rsidRDefault="004F5C0D" w:rsidP="00970626">
      <w:pPr>
        <w:pStyle w:val="Rubrik4Nr"/>
        <w:numPr>
          <w:ilvl w:val="3"/>
          <w:numId w:val="31"/>
        </w:numPr>
        <w:tabs>
          <w:tab w:val="left" w:pos="0"/>
          <w:tab w:val="left" w:pos="113"/>
          <w:tab w:val="left" w:pos="567"/>
        </w:tabs>
        <w:spacing w:before="240"/>
        <w:ind w:firstLine="0"/>
      </w:pPr>
      <w:r w:rsidRPr="00C510C1">
        <w:rPr>
          <w:sz w:val="22"/>
        </w:rPr>
        <w:t>Lagring av data i mellanliggande plattformar</w:t>
      </w:r>
    </w:p>
    <w:p w14:paraId="43F0E44F" w14:textId="77777777" w:rsidR="004F5C0D" w:rsidRPr="00EF68AD" w:rsidRDefault="004F5C0D" w:rsidP="004F5C0D">
      <w:pPr>
        <w:pStyle w:val="Rubrikbeskrivning"/>
      </w:pPr>
      <w:r w:rsidRPr="00EF68AD">
        <w:t>[Om data lagras i mellanliggande plattformar, beskriv hur detta görs. Hänvisa gärna till ett separat dokument om det underlättar.]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680CC6AF" w14:textId="77777777" w:rsidTr="001F1CE0">
        <w:tc>
          <w:tcPr>
            <w:tcW w:w="8755" w:type="dxa"/>
            <w:shd w:val="clear" w:color="auto" w:fill="auto"/>
          </w:tcPr>
          <w:p w14:paraId="0B73799A" w14:textId="77777777" w:rsidR="004F5C0D" w:rsidRPr="0034135C" w:rsidRDefault="004F5C0D" w:rsidP="001F1CE0"/>
        </w:tc>
      </w:tr>
      <w:bookmarkEnd w:id="108"/>
    </w:tbl>
    <w:p w14:paraId="4D2F1B30" w14:textId="77777777" w:rsidR="004F5C0D" w:rsidRDefault="004F5C0D" w:rsidP="004F5C0D">
      <w:pPr>
        <w:pStyle w:val="Brdtext"/>
      </w:pPr>
    </w:p>
    <w:p w14:paraId="2332E4B2" w14:textId="77777777" w:rsidR="004F5C0D" w:rsidRPr="00901265" w:rsidRDefault="004F5C0D" w:rsidP="004F5C0D">
      <w:pPr>
        <w:pStyle w:val="Brdtext"/>
      </w:pPr>
    </w:p>
    <w:p w14:paraId="727C357C" w14:textId="77777777" w:rsidR="004F5C0D" w:rsidRPr="00046ECC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22" w:name="_Toc448218041"/>
      <w:bookmarkStart w:id="123" w:name="_Toc19609547"/>
      <w:bookmarkStart w:id="124" w:name="_Toc20323793"/>
      <w:r w:rsidRPr="00520279">
        <w:t>Logisk</w:t>
      </w:r>
      <w:r w:rsidRPr="00046ECC">
        <w:t xml:space="preserve"> anslutningsarkitektur</w:t>
      </w:r>
      <w:bookmarkEnd w:id="122"/>
      <w:bookmarkEnd w:id="123"/>
      <w:bookmarkEnd w:id="124"/>
    </w:p>
    <w:p w14:paraId="221CD86D" w14:textId="77777777" w:rsidR="004F5C0D" w:rsidRDefault="004F5C0D" w:rsidP="004F5C0D">
      <w:pPr>
        <w:pStyle w:val="Rubrikbeskrivning"/>
      </w:pPr>
      <w:r>
        <w:t>[</w:t>
      </w:r>
      <w:r w:rsidRPr="001B4910">
        <w:t xml:space="preserve">Beskriv den tänkta arkitekturen med eventuella källsystem, mellanlager och den kommunikation som sker. Infoga </w:t>
      </w:r>
      <w:r>
        <w:t xml:space="preserve">en </w:t>
      </w:r>
      <w:r w:rsidRPr="001B4910">
        <w:t>egen bild</w:t>
      </w:r>
      <w:r>
        <w:t xml:space="preserve"> eller hänvisa till separat dokument. </w:t>
      </w:r>
    </w:p>
    <w:p w14:paraId="006003F5" w14:textId="77777777" w:rsidR="004F5C0D" w:rsidRDefault="004F5C0D" w:rsidP="004F5C0D">
      <w:pPr>
        <w:pStyle w:val="Rubrikbeskrivning"/>
      </w:pPr>
      <w:r>
        <w:t>Om lösningen hanterar data som kräver åtkomstloggning och spärrhantering ska det också beskrivas.</w:t>
      </w:r>
      <w:r w:rsidRPr="001B4910">
        <w:t>]</w:t>
      </w:r>
    </w:p>
    <w:p w14:paraId="7E8480BA" w14:textId="2F79881D" w:rsidR="004F5C0D" w:rsidRDefault="004F5C0D" w:rsidP="00832E83"/>
    <w:p w14:paraId="64677A7E" w14:textId="7275BBDE" w:rsidR="00CD48BF" w:rsidRDefault="00A75327" w:rsidP="00CD48BF">
      <w:pPr>
        <w:pStyle w:val="Brdtext"/>
      </w:pPr>
      <w:r>
        <w:rPr>
          <w:noProof/>
        </w:rPr>
        <w:drawing>
          <wp:inline distT="0" distB="0" distL="0" distR="0" wp14:anchorId="29B51B47" wp14:editId="6067363D">
            <wp:extent cx="5400040" cy="22923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C643F" w14:textId="77777777" w:rsidR="00A75327" w:rsidRPr="00CD48BF" w:rsidRDefault="00A75327" w:rsidP="00CD48BF">
      <w:pPr>
        <w:pStyle w:val="Brdtext"/>
      </w:pPr>
    </w:p>
    <w:p w14:paraId="3C4B5EA7" w14:textId="77777777" w:rsidR="004F5C0D" w:rsidRPr="000C2A9B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25" w:name="_Toc474160869"/>
      <w:bookmarkStart w:id="126" w:name="_Toc474160870"/>
      <w:bookmarkStart w:id="127" w:name="_Toc474160871"/>
      <w:bookmarkStart w:id="128" w:name="_Toc474160872"/>
      <w:bookmarkStart w:id="129" w:name="_Toc474160873"/>
      <w:bookmarkStart w:id="130" w:name="_Toc257842518"/>
      <w:bookmarkStart w:id="131" w:name="_Toc19609548"/>
      <w:bookmarkStart w:id="132" w:name="_Toc20323794"/>
      <w:bookmarkEnd w:id="125"/>
      <w:bookmarkEnd w:id="126"/>
      <w:bookmarkEnd w:id="127"/>
      <w:bookmarkEnd w:id="128"/>
      <w:bookmarkEnd w:id="129"/>
      <w:r w:rsidRPr="000C2A9B">
        <w:t>Infrastruktur</w:t>
      </w:r>
      <w:bookmarkEnd w:id="130"/>
      <w:bookmarkEnd w:id="131"/>
      <w:bookmarkEnd w:id="132"/>
    </w:p>
    <w:p w14:paraId="327AF0EE" w14:textId="4B55F6A1" w:rsidR="004F5C0D" w:rsidRDefault="004F5C0D" w:rsidP="004F5C0D">
      <w:pPr>
        <w:pStyle w:val="Rubrikbeskrivning"/>
      </w:pPr>
      <w:r w:rsidRPr="000C2A9B">
        <w:t>[</w:t>
      </w:r>
      <w:r w:rsidRPr="00FB0514">
        <w:t xml:space="preserve">Beskriv infrastrukturen. </w:t>
      </w:r>
      <w:r>
        <w:t xml:space="preserve">Syftet med beskrivningen är att ge en överblick över komplexiteten i </w:t>
      </w:r>
      <w:r>
        <w:lastRenderedPageBreak/>
        <w:t xml:space="preserve">anslutningen mellan </w:t>
      </w:r>
      <w:r w:rsidR="00041377">
        <w:t>Nationella tjänsteplattformen</w:t>
      </w:r>
      <w:r>
        <w:t xml:space="preserve"> och anslutande tjänstekomponent. </w:t>
      </w:r>
      <w:r w:rsidRPr="00FB0514">
        <w:t xml:space="preserve">Beskrivningen </w:t>
      </w:r>
      <w:r>
        <w:t xml:space="preserve">kan </w:t>
      </w:r>
      <w:r w:rsidRPr="00FB0514">
        <w:t xml:space="preserve">täcka </w:t>
      </w:r>
      <w:r>
        <w:t>exempelvis</w:t>
      </w:r>
      <w:r w:rsidRPr="00346F5B">
        <w:t xml:space="preserve"> </w:t>
      </w:r>
      <w:r w:rsidRPr="00FB0514">
        <w:t xml:space="preserve">ev. DMZ, </w:t>
      </w:r>
      <w:r>
        <w:t>proxyanslutningar, nätbryggningar</w:t>
      </w:r>
      <w:r w:rsidRPr="00FB0514">
        <w:t xml:space="preserve">, </w:t>
      </w:r>
      <w:r>
        <w:t>lastbalanserare</w:t>
      </w:r>
      <w:r w:rsidRPr="00FB0514">
        <w:t xml:space="preserve">, databaser </w:t>
      </w:r>
      <w:r>
        <w:t>för mellanlager och annat som</w:t>
      </w:r>
      <w:r w:rsidRPr="00FB0514">
        <w:t xml:space="preserve"> behövs för att alla parter ska ha en gemensam bild av vad som etableras.</w:t>
      </w:r>
      <w:r>
        <w:t xml:space="preserve"> Beskrivningen ska hållas på en övergripande nivå och ingen potentiellt känslig information ska lämnas ut.</w:t>
      </w:r>
    </w:p>
    <w:p w14:paraId="3179A025" w14:textId="77777777" w:rsidR="004F5C0D" w:rsidRDefault="004F5C0D" w:rsidP="004F5C0D">
      <w:pPr>
        <w:pStyle w:val="Rubrikbeskrivning"/>
      </w:pPr>
      <w:r>
        <w:t xml:space="preserve">Infoga egen bild eller </w:t>
      </w:r>
      <w:r w:rsidRPr="00BA0FD1">
        <w:t>hänvisa till separat dokument.</w:t>
      </w:r>
      <w:r w:rsidRPr="00934B67">
        <w:t>]</w:t>
      </w:r>
    </w:p>
    <w:p w14:paraId="2201826F" w14:textId="77777777" w:rsidR="004F5C0D" w:rsidRDefault="004F5C0D" w:rsidP="004F5C0D">
      <w:pPr>
        <w:pStyle w:val="Brdtext"/>
        <w:rPr>
          <w:i/>
          <w:color w:val="0000FF"/>
        </w:rPr>
      </w:pPr>
    </w:p>
    <w:p w14:paraId="2EF5B1BE" w14:textId="77777777" w:rsidR="004F5C0D" w:rsidRDefault="004F5C0D" w:rsidP="004F5C0D">
      <w:pPr>
        <w:pStyle w:val="Brdtext"/>
        <w:rPr>
          <w:i/>
          <w:color w:val="0000FF"/>
        </w:rPr>
      </w:pPr>
      <w:r>
        <w:rPr>
          <w:i/>
          <w:noProof/>
          <w:color w:val="0000FF"/>
          <w:lang w:eastAsia="sv-SE"/>
        </w:rPr>
        <w:drawing>
          <wp:inline distT="0" distB="0" distL="0" distR="0" wp14:anchorId="130F59E2" wp14:editId="4EF7DC03">
            <wp:extent cx="5838825" cy="498675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elbild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562" cy="499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CF5A" w14:textId="77777777" w:rsidR="00FA75A2" w:rsidRDefault="00FA75A2" w:rsidP="00FA75A2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33" w:name="_Toc22735206"/>
      <w:bookmarkStart w:id="134" w:name="_Toc448218042"/>
      <w:r>
        <w:t>Säkerhetskrav</w:t>
      </w:r>
      <w:bookmarkEnd w:id="133"/>
    </w:p>
    <w:p w14:paraId="23047AED" w14:textId="77777777" w:rsidR="00FA75A2" w:rsidRDefault="00FA75A2" w:rsidP="00FA75A2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35" w:name="_Toc22735207"/>
      <w:r w:rsidRPr="0008680D">
        <w:t>Användning av TLS-version i anslutningen</w:t>
      </w:r>
      <w:bookmarkEnd w:id="135"/>
    </w:p>
    <w:p w14:paraId="7DEC97A8" w14:textId="77777777" w:rsidR="00FA75A2" w:rsidRPr="000D62A3" w:rsidRDefault="00FA75A2" w:rsidP="00FA75A2">
      <w:pPr>
        <w:rPr>
          <w:i/>
          <w:color w:val="0000FF"/>
          <w:szCs w:val="20"/>
          <w:lang w:eastAsia="en-US"/>
        </w:rPr>
      </w:pPr>
      <w:r w:rsidRPr="000D62A3">
        <w:rPr>
          <w:i/>
          <w:color w:val="0000FF"/>
          <w:szCs w:val="20"/>
          <w:lang w:eastAsia="en-US"/>
        </w:rPr>
        <w:t>[Godkänd algoritm är TLS 1.2]</w:t>
      </w:r>
    </w:p>
    <w:p w14:paraId="788305C2" w14:textId="77777777" w:rsidR="00FA75A2" w:rsidRDefault="00FA75A2" w:rsidP="00FA75A2">
      <w:pPr>
        <w:pStyle w:val="Rubrik3"/>
        <w:numPr>
          <w:ilvl w:val="2"/>
          <w:numId w:val="31"/>
        </w:numPr>
        <w:spacing w:before="240" w:after="60"/>
        <w:ind w:left="720" w:hanging="720"/>
      </w:pPr>
      <w:bookmarkStart w:id="136" w:name="_Toc22735208"/>
      <w:r w:rsidRPr="00AB45B8">
        <w:lastRenderedPageBreak/>
        <w:t>Certifikatsutgivare</w:t>
      </w:r>
      <w:bookmarkEnd w:id="136"/>
    </w:p>
    <w:p w14:paraId="5580DBE3" w14:textId="77777777" w:rsidR="00FA75A2" w:rsidRDefault="00FA75A2" w:rsidP="00FA75A2">
      <w:pPr>
        <w:rPr>
          <w:i/>
          <w:color w:val="0000FF"/>
          <w:szCs w:val="20"/>
          <w:lang w:eastAsia="en-US"/>
        </w:rPr>
      </w:pPr>
      <w:r w:rsidRPr="000D62A3">
        <w:rPr>
          <w:i/>
          <w:color w:val="0000FF"/>
          <w:szCs w:val="20"/>
          <w:lang w:eastAsia="en-US"/>
        </w:rPr>
        <w:t>[SITHS-certifikat ska användas för kommunikation server till server]</w:t>
      </w:r>
    </w:p>
    <w:p w14:paraId="22B0A290" w14:textId="77777777" w:rsidR="004F5C0D" w:rsidRPr="003D732B" w:rsidRDefault="004F5C0D" w:rsidP="004F5C0D">
      <w:pPr>
        <w:pStyle w:val="Brdtext"/>
      </w:pPr>
    </w:p>
    <w:p w14:paraId="6D592E4C" w14:textId="77777777" w:rsidR="004F5C0D" w:rsidRDefault="004F5C0D" w:rsidP="004F5C0D">
      <w:bookmarkStart w:id="137" w:name="_Toc257842519"/>
    </w:p>
    <w:p w14:paraId="11521E76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38" w:name="_Toc19609549"/>
      <w:bookmarkStart w:id="139" w:name="_Toc20323795"/>
      <w:r>
        <w:t>Kapacitetsplanering</w:t>
      </w:r>
      <w:bookmarkEnd w:id="137"/>
      <w:bookmarkEnd w:id="138"/>
      <w:bookmarkEnd w:id="139"/>
    </w:p>
    <w:p w14:paraId="16674A4B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40" w:name="_Toc19609550"/>
      <w:bookmarkStart w:id="141" w:name="_Toc20323796"/>
      <w:r>
        <w:t>Anropsfrekvens</w:t>
      </w:r>
      <w:bookmarkEnd w:id="140"/>
      <w:bookmarkEnd w:id="141"/>
    </w:p>
    <w:p w14:paraId="7404AFE0" w14:textId="6A267094" w:rsidR="004F5C0D" w:rsidRPr="00197E3E" w:rsidRDefault="0072568C" w:rsidP="004F5C0D">
      <w:pPr>
        <w:rPr>
          <w:szCs w:val="22"/>
        </w:rPr>
      </w:pPr>
      <w:r w:rsidRPr="00197E3E">
        <w:t>Ej tillämpligt</w:t>
      </w:r>
      <w:r w:rsidR="0090284E" w:rsidRPr="00197E3E">
        <w:t xml:space="preserve"> </w:t>
      </w:r>
      <w:r w:rsidRPr="00197E3E">
        <w:t xml:space="preserve">då </w:t>
      </w:r>
      <w:r w:rsidR="00670413" w:rsidRPr="00197E3E">
        <w:t xml:space="preserve">anropsfrekvensen bedöms vara </w:t>
      </w:r>
      <w:r w:rsidR="00F76416" w:rsidRPr="00197E3E">
        <w:t>försumbar för tjänstens kontrakt</w:t>
      </w:r>
      <w:r w:rsidR="000D0E03" w:rsidRPr="00197E3E">
        <w:t xml:space="preserve"> </w:t>
      </w:r>
      <w:r w:rsidR="00F76416" w:rsidRPr="00197E3E">
        <w:t>(</w:t>
      </w:r>
      <w:r w:rsidR="00F76416" w:rsidRPr="00197E3E">
        <w:rPr>
          <w:szCs w:val="22"/>
        </w:rPr>
        <w:t>ProcessCervixScreeningInformation</w:t>
      </w:r>
      <w:r w:rsidR="00F76416" w:rsidRPr="00197E3E">
        <w:t>).</w:t>
      </w:r>
    </w:p>
    <w:p w14:paraId="02CA4FA3" w14:textId="77777777" w:rsidR="004F5C0D" w:rsidRPr="00504DF3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42" w:name="_Toc257842520"/>
      <w:bookmarkStart w:id="143" w:name="_Toc19609553"/>
      <w:bookmarkStart w:id="144" w:name="_Toc20323799"/>
      <w:r w:rsidRPr="00504DF3">
        <w:t>Uppdatering</w:t>
      </w:r>
      <w:bookmarkEnd w:id="142"/>
      <w:r w:rsidRPr="00504DF3">
        <w:t xml:space="preserve"> av Engagemangsindex</w:t>
      </w:r>
      <w:bookmarkEnd w:id="143"/>
      <w:bookmarkEnd w:id="144"/>
    </w:p>
    <w:p w14:paraId="326EAF17" w14:textId="53B7360D" w:rsidR="001E1043" w:rsidRPr="00197E3E" w:rsidRDefault="001E1043" w:rsidP="001E1043">
      <w:pPr>
        <w:rPr>
          <w:szCs w:val="22"/>
        </w:rPr>
      </w:pPr>
      <w:r w:rsidRPr="00197E3E">
        <w:t>Ej tillämpligt då domänen</w:t>
      </w:r>
      <w:r w:rsidRPr="00197E3E">
        <w:rPr>
          <w:szCs w:val="22"/>
        </w:rPr>
        <w:t xml:space="preserve"> </w:t>
      </w:r>
      <w:proofErr w:type="spellStart"/>
      <w:proofErr w:type="gramStart"/>
      <w:r w:rsidRPr="00197E3E">
        <w:rPr>
          <w:szCs w:val="22"/>
        </w:rPr>
        <w:t>clinicalprocess.logistics</w:t>
      </w:r>
      <w:proofErr w:type="gramEnd"/>
      <w:r w:rsidRPr="00197E3E">
        <w:rPr>
          <w:szCs w:val="22"/>
        </w:rPr>
        <w:t>.</w:t>
      </w:r>
      <w:r w:rsidRPr="00197E3E">
        <w:rPr>
          <w:szCs w:val="22"/>
          <w:lang w:eastAsia="sv-SE"/>
        </w:rPr>
        <w:t>cervixscreening</w:t>
      </w:r>
      <w:proofErr w:type="spellEnd"/>
      <w:r w:rsidRPr="00197E3E">
        <w:rPr>
          <w:szCs w:val="22"/>
        </w:rPr>
        <w:t xml:space="preserve"> </w:t>
      </w:r>
      <w:r w:rsidRPr="00197E3E">
        <w:t xml:space="preserve">med det tillhörande tjänstekontraktet </w:t>
      </w:r>
      <w:r w:rsidRPr="00197E3E">
        <w:rPr>
          <w:szCs w:val="22"/>
        </w:rPr>
        <w:t>ProcessCervixScreeningInformation inte använder</w:t>
      </w:r>
      <w:r w:rsidR="00FE6B29" w:rsidRPr="00197E3E">
        <w:rPr>
          <w:szCs w:val="22"/>
        </w:rPr>
        <w:t xml:space="preserve"> Engagemangsindex.</w:t>
      </w:r>
    </w:p>
    <w:p w14:paraId="36A16EC2" w14:textId="77777777" w:rsidR="00C57A3D" w:rsidRPr="00C57A3D" w:rsidRDefault="00C57A3D" w:rsidP="00C57A3D">
      <w:pPr>
        <w:pStyle w:val="Brdtext"/>
      </w:pPr>
    </w:p>
    <w:p w14:paraId="1854236A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45" w:name="_Toc456876975"/>
      <w:bookmarkStart w:id="146" w:name="_Toc456877031"/>
      <w:bookmarkStart w:id="147" w:name="_Toc458514942"/>
      <w:bookmarkStart w:id="148" w:name="_Toc459212770"/>
      <w:bookmarkStart w:id="149" w:name="_Toc456876976"/>
      <w:bookmarkStart w:id="150" w:name="_Toc456877032"/>
      <w:bookmarkStart w:id="151" w:name="_Toc458514943"/>
      <w:bookmarkStart w:id="152" w:name="_Toc459212771"/>
      <w:bookmarkStart w:id="153" w:name="_Toc456876977"/>
      <w:bookmarkStart w:id="154" w:name="_Toc456877033"/>
      <w:bookmarkStart w:id="155" w:name="_Toc458514944"/>
      <w:bookmarkStart w:id="156" w:name="_Toc459212772"/>
      <w:bookmarkStart w:id="157" w:name="_Toc456876978"/>
      <w:bookmarkStart w:id="158" w:name="_Toc456877034"/>
      <w:bookmarkStart w:id="159" w:name="_Toc458514945"/>
      <w:bookmarkStart w:id="160" w:name="_Toc459212773"/>
      <w:bookmarkStart w:id="161" w:name="_Toc456876979"/>
      <w:bookmarkStart w:id="162" w:name="_Toc456877035"/>
      <w:bookmarkStart w:id="163" w:name="_Toc458514946"/>
      <w:bookmarkStart w:id="164" w:name="_Toc459212774"/>
      <w:bookmarkStart w:id="165" w:name="_Toc456876981"/>
      <w:bookmarkStart w:id="166" w:name="_Toc456877037"/>
      <w:bookmarkStart w:id="167" w:name="_Toc458514948"/>
      <w:bookmarkStart w:id="168" w:name="_Toc459212776"/>
      <w:bookmarkStart w:id="169" w:name="_Toc19609556"/>
      <w:bookmarkStart w:id="170" w:name="_Toc20323802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t>Önskad genomförandeplan</w:t>
      </w:r>
      <w:bookmarkEnd w:id="169"/>
      <w:bookmarkEnd w:id="170"/>
    </w:p>
    <w:p w14:paraId="6EDF6AE1" w14:textId="77777777" w:rsidR="004F5C0D" w:rsidRDefault="004F5C0D" w:rsidP="004F5C0D">
      <w:pPr>
        <w:pStyle w:val="Rubrikbeskrivning"/>
      </w:pPr>
      <w:r w:rsidRPr="00F069D3">
        <w:t>[</w:t>
      </w:r>
      <w:r>
        <w:t xml:space="preserve">Ge en översiktlig beskrivning av den tänkta planen för anslutningsprojektets aktiviteter och milstolpar som berör nationell infrastruktur och aktuell nationell e-tjänst. Exempel på relevant information kan vara: anslutning till testmiljöer, testperioder, produktionssättningsdatum. Ange även om underleverantörer planerar in leveranser under </w:t>
      </w:r>
      <w:proofErr w:type="spellStart"/>
      <w:r>
        <w:t>anslutningsfasen</w:t>
      </w:r>
      <w:proofErr w:type="spellEnd"/>
      <w:r>
        <w:t>.</w:t>
      </w:r>
    </w:p>
    <w:p w14:paraId="0C141D9F" w14:textId="77777777" w:rsidR="004F5C0D" w:rsidRDefault="004F5C0D" w:rsidP="004F5C0D">
      <w:pPr>
        <w:pStyle w:val="Rubrikbeskrivning"/>
      </w:pPr>
      <w:r>
        <w:t>Inera använder informationen för att bedöma planens rimlighet avseende de delar som berör Inera.]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3239"/>
        <w:gridCol w:w="2350"/>
        <w:gridCol w:w="3166"/>
      </w:tblGrid>
      <w:tr w:rsidR="004F5C0D" w14:paraId="2895E22D" w14:textId="77777777" w:rsidTr="00116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39" w:type="dxa"/>
          </w:tcPr>
          <w:p w14:paraId="7AC1152E" w14:textId="77777777" w:rsidR="004F5C0D" w:rsidRDefault="004F5C0D" w:rsidP="001F1CE0">
            <w:r>
              <w:t>Aktivitet</w:t>
            </w:r>
          </w:p>
        </w:tc>
        <w:tc>
          <w:tcPr>
            <w:tcW w:w="2350" w:type="dxa"/>
          </w:tcPr>
          <w:p w14:paraId="5C567D4C" w14:textId="77777777" w:rsidR="004F5C0D" w:rsidRDefault="004F5C0D" w:rsidP="001F1CE0">
            <w:r>
              <w:t>Tidsperiod</w:t>
            </w:r>
          </w:p>
        </w:tc>
        <w:tc>
          <w:tcPr>
            <w:tcW w:w="3166" w:type="dxa"/>
          </w:tcPr>
          <w:p w14:paraId="7D11A28C" w14:textId="77777777" w:rsidR="004F5C0D" w:rsidRDefault="004F5C0D" w:rsidP="001F1CE0">
            <w:r>
              <w:t>Kommentarer</w:t>
            </w:r>
          </w:p>
        </w:tc>
      </w:tr>
      <w:tr w:rsidR="004F5C0D" w14:paraId="26DC8B79" w14:textId="77777777" w:rsidTr="00116A03">
        <w:tc>
          <w:tcPr>
            <w:tcW w:w="3239" w:type="dxa"/>
          </w:tcPr>
          <w:p w14:paraId="6496400D" w14:textId="77777777" w:rsidR="004F5C0D" w:rsidRPr="00963443" w:rsidRDefault="004F5C0D" w:rsidP="001F1CE0">
            <w:pPr>
              <w:pStyle w:val="Rubrikbeskrivning"/>
            </w:pPr>
            <w:r>
              <w:t>&lt;</w:t>
            </w:r>
            <w:r w:rsidRPr="00963443">
              <w:t xml:space="preserve">Ex. anslutning till </w:t>
            </w:r>
            <w:r>
              <w:t>SIT&gt;</w:t>
            </w:r>
          </w:p>
        </w:tc>
        <w:tc>
          <w:tcPr>
            <w:tcW w:w="2350" w:type="dxa"/>
          </w:tcPr>
          <w:p w14:paraId="7324218A" w14:textId="77777777" w:rsidR="004F5C0D" w:rsidRDefault="004F5C0D" w:rsidP="001F1CE0">
            <w:pPr>
              <w:pStyle w:val="Rubrikbeskrivning"/>
            </w:pPr>
            <w:r>
              <w:t xml:space="preserve">&lt;Planerat </w:t>
            </w:r>
            <w:r w:rsidRPr="009146DE">
              <w:t>datum&gt;</w:t>
            </w:r>
          </w:p>
        </w:tc>
        <w:tc>
          <w:tcPr>
            <w:tcW w:w="3166" w:type="dxa"/>
          </w:tcPr>
          <w:p w14:paraId="4C279DC6" w14:textId="77777777" w:rsidR="004F5C0D" w:rsidRPr="00963443" w:rsidRDefault="004F5C0D" w:rsidP="001F1CE0">
            <w:pPr>
              <w:pStyle w:val="Rubrikbeskrivning"/>
            </w:pPr>
          </w:p>
        </w:tc>
      </w:tr>
      <w:tr w:rsidR="004F5C0D" w14:paraId="2753FC2B" w14:textId="77777777" w:rsidTr="00116A03">
        <w:tc>
          <w:tcPr>
            <w:tcW w:w="3239" w:type="dxa"/>
          </w:tcPr>
          <w:p w14:paraId="75DF72ED" w14:textId="77777777" w:rsidR="004F5C0D" w:rsidRPr="00963443" w:rsidRDefault="004F5C0D" w:rsidP="001F1CE0">
            <w:pPr>
              <w:pStyle w:val="Rubrikbeskrivning"/>
            </w:pPr>
            <w:r>
              <w:t>&lt;</w:t>
            </w:r>
            <w:r w:rsidRPr="00963443">
              <w:t>Ex. Verifiering</w:t>
            </w:r>
            <w:r>
              <w:t xml:space="preserve"> av</w:t>
            </w:r>
            <w:r w:rsidRPr="00963443">
              <w:t xml:space="preserve"> tjänsteproducent</w:t>
            </w:r>
            <w:r>
              <w:t>&gt;</w:t>
            </w:r>
          </w:p>
        </w:tc>
        <w:tc>
          <w:tcPr>
            <w:tcW w:w="2350" w:type="dxa"/>
          </w:tcPr>
          <w:p w14:paraId="1848E35D" w14:textId="77777777" w:rsidR="004F5C0D" w:rsidRDefault="004F5C0D" w:rsidP="001F1CE0">
            <w:pPr>
              <w:pStyle w:val="Rubrikbeskrivning"/>
            </w:pPr>
            <w:r w:rsidRPr="009146DE">
              <w:t>&lt;Planerat start- och slutdatum&gt;</w:t>
            </w:r>
          </w:p>
        </w:tc>
        <w:tc>
          <w:tcPr>
            <w:tcW w:w="3166" w:type="dxa"/>
          </w:tcPr>
          <w:p w14:paraId="3F47249A" w14:textId="77777777" w:rsidR="004F5C0D" w:rsidRPr="00963443" w:rsidRDefault="004F5C0D" w:rsidP="001F1CE0">
            <w:pPr>
              <w:pStyle w:val="Rubrikbeskrivning"/>
            </w:pPr>
          </w:p>
        </w:tc>
      </w:tr>
      <w:tr w:rsidR="00116A03" w14:paraId="1C9D66F6" w14:textId="77777777" w:rsidTr="00116A03">
        <w:tc>
          <w:tcPr>
            <w:tcW w:w="3239" w:type="dxa"/>
          </w:tcPr>
          <w:p w14:paraId="1D490334" w14:textId="0FCBBE39" w:rsidR="00116A03" w:rsidRDefault="00116A03" w:rsidP="00116A03">
            <w:pPr>
              <w:pStyle w:val="Rubrikbeskrivning"/>
            </w:pPr>
            <w:r>
              <w:t>&lt;</w:t>
            </w:r>
            <w:r w:rsidRPr="00963443">
              <w:t>Ex. Verifiering</w:t>
            </w:r>
            <w:r>
              <w:t xml:space="preserve"> av tjänstekonsument&gt;</w:t>
            </w:r>
          </w:p>
        </w:tc>
        <w:tc>
          <w:tcPr>
            <w:tcW w:w="2350" w:type="dxa"/>
          </w:tcPr>
          <w:p w14:paraId="150CB404" w14:textId="6936ACC5" w:rsidR="00116A03" w:rsidRPr="009146DE" w:rsidRDefault="00116A03" w:rsidP="00116A03">
            <w:pPr>
              <w:pStyle w:val="Rubrikbeskrivning"/>
            </w:pPr>
            <w:r w:rsidRPr="009146DE">
              <w:t>&lt;Planerat start- och slutdatum&gt;</w:t>
            </w:r>
          </w:p>
        </w:tc>
        <w:tc>
          <w:tcPr>
            <w:tcW w:w="3166" w:type="dxa"/>
          </w:tcPr>
          <w:p w14:paraId="2362B3EE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0D228A20" w14:textId="77777777" w:rsidTr="00116A03">
        <w:tc>
          <w:tcPr>
            <w:tcW w:w="3239" w:type="dxa"/>
          </w:tcPr>
          <w:p w14:paraId="5BFDB764" w14:textId="77777777" w:rsidR="00116A03" w:rsidRPr="00963443" w:rsidRDefault="00116A03" w:rsidP="00116A03">
            <w:pPr>
              <w:pStyle w:val="Rubrikbeskrivning"/>
            </w:pPr>
            <w:r>
              <w:t>&lt;</w:t>
            </w:r>
            <w:r w:rsidRPr="00963443">
              <w:t>E</w:t>
            </w:r>
            <w:r>
              <w:t>x. anslutning till QA&gt;</w:t>
            </w:r>
          </w:p>
        </w:tc>
        <w:tc>
          <w:tcPr>
            <w:tcW w:w="2350" w:type="dxa"/>
          </w:tcPr>
          <w:p w14:paraId="2F7152E4" w14:textId="77777777" w:rsidR="00116A03" w:rsidRDefault="00116A03" w:rsidP="00116A03">
            <w:pPr>
              <w:pStyle w:val="Rubrikbeskrivning"/>
            </w:pPr>
            <w:r>
              <w:t xml:space="preserve">&lt;Planerat </w:t>
            </w:r>
            <w:r w:rsidRPr="009146DE">
              <w:t>datum&gt;</w:t>
            </w:r>
          </w:p>
        </w:tc>
        <w:tc>
          <w:tcPr>
            <w:tcW w:w="3166" w:type="dxa"/>
          </w:tcPr>
          <w:p w14:paraId="2985CD52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5E0B3476" w14:textId="77777777" w:rsidTr="00116A03">
        <w:tc>
          <w:tcPr>
            <w:tcW w:w="3239" w:type="dxa"/>
          </w:tcPr>
          <w:p w14:paraId="01199E1C" w14:textId="77777777" w:rsidR="00116A03" w:rsidRPr="00963443" w:rsidRDefault="00116A03" w:rsidP="00116A03">
            <w:pPr>
              <w:pStyle w:val="Rubrikbeskrivning"/>
              <w:rPr>
                <w:lang w:val="en-US"/>
              </w:rPr>
            </w:pPr>
            <w:r w:rsidRPr="00963443">
              <w:rPr>
                <w:lang w:val="en-US"/>
              </w:rPr>
              <w:t xml:space="preserve">&lt;Ex. End-to-End- </w:t>
            </w:r>
            <w:proofErr w:type="spellStart"/>
            <w:r w:rsidRPr="00963443">
              <w:rPr>
                <w:lang w:val="en-US"/>
              </w:rPr>
              <w:t>verifiering</w:t>
            </w:r>
            <w:proofErr w:type="spellEnd"/>
            <w:r w:rsidRPr="00963443">
              <w:rPr>
                <w:lang w:val="en-US"/>
              </w:rPr>
              <w:t>&gt;</w:t>
            </w:r>
          </w:p>
        </w:tc>
        <w:tc>
          <w:tcPr>
            <w:tcW w:w="2350" w:type="dxa"/>
          </w:tcPr>
          <w:p w14:paraId="4ED3394A" w14:textId="77777777" w:rsidR="00116A03" w:rsidRDefault="00116A03" w:rsidP="00116A03">
            <w:pPr>
              <w:pStyle w:val="Rubrikbeskrivning"/>
            </w:pPr>
            <w:r w:rsidRPr="009146DE">
              <w:t>&lt;Planerat start- och slutdatum&gt;</w:t>
            </w:r>
          </w:p>
        </w:tc>
        <w:tc>
          <w:tcPr>
            <w:tcW w:w="3166" w:type="dxa"/>
          </w:tcPr>
          <w:p w14:paraId="1849B0AA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4C71FCF1" w14:textId="77777777" w:rsidTr="00116A03">
        <w:tc>
          <w:tcPr>
            <w:tcW w:w="3239" w:type="dxa"/>
          </w:tcPr>
          <w:p w14:paraId="6EE87060" w14:textId="77777777" w:rsidR="00116A03" w:rsidRPr="00963443" w:rsidRDefault="00116A03" w:rsidP="00116A03">
            <w:pPr>
              <w:pStyle w:val="Rubrikbeskrivning"/>
            </w:pPr>
            <w:r>
              <w:t>&lt;</w:t>
            </w:r>
            <w:r w:rsidRPr="00963443">
              <w:t>Ex. Produktionssättning</w:t>
            </w:r>
            <w:r>
              <w:t>&gt;</w:t>
            </w:r>
          </w:p>
        </w:tc>
        <w:tc>
          <w:tcPr>
            <w:tcW w:w="2350" w:type="dxa"/>
          </w:tcPr>
          <w:p w14:paraId="662C0716" w14:textId="77777777" w:rsidR="00116A03" w:rsidRPr="00963443" w:rsidRDefault="00116A03" w:rsidP="00116A03">
            <w:pPr>
              <w:pStyle w:val="Rubrikbeskrivning"/>
            </w:pPr>
            <w:r>
              <w:t xml:space="preserve">&lt;Planerat </w:t>
            </w:r>
            <w:r w:rsidRPr="009146DE">
              <w:t>datum&gt;</w:t>
            </w:r>
          </w:p>
        </w:tc>
        <w:tc>
          <w:tcPr>
            <w:tcW w:w="3166" w:type="dxa"/>
          </w:tcPr>
          <w:p w14:paraId="4218CCB4" w14:textId="77777777" w:rsidR="00116A03" w:rsidRPr="00963443" w:rsidRDefault="00116A03" w:rsidP="00116A03">
            <w:pPr>
              <w:pStyle w:val="Rubrikbeskrivning"/>
            </w:pPr>
          </w:p>
        </w:tc>
      </w:tr>
      <w:tr w:rsidR="00116A03" w14:paraId="2A734F78" w14:textId="77777777" w:rsidTr="00116A03">
        <w:tc>
          <w:tcPr>
            <w:tcW w:w="3239" w:type="dxa"/>
          </w:tcPr>
          <w:p w14:paraId="4C018470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7142A330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247B54DC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</w:tr>
      <w:tr w:rsidR="00116A03" w14:paraId="65181CE6" w14:textId="77777777" w:rsidTr="00116A03">
        <w:tc>
          <w:tcPr>
            <w:tcW w:w="3239" w:type="dxa"/>
          </w:tcPr>
          <w:p w14:paraId="24BC7661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14:paraId="6D161B29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</w:tcPr>
          <w:p w14:paraId="041CEF61" w14:textId="77777777" w:rsidR="00116A03" w:rsidRPr="00E810DE" w:rsidRDefault="00116A03" w:rsidP="00116A03">
            <w:pPr>
              <w:rPr>
                <w:sz w:val="20"/>
                <w:szCs w:val="20"/>
              </w:rPr>
            </w:pPr>
          </w:p>
        </w:tc>
      </w:tr>
    </w:tbl>
    <w:p w14:paraId="69199A64" w14:textId="77777777" w:rsidR="004F5C0D" w:rsidRDefault="004F5C0D" w:rsidP="004F5C0D"/>
    <w:p w14:paraId="6838A5DC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71" w:name="_Toc19609557"/>
      <w:bookmarkStart w:id="172" w:name="_Toc20323803"/>
      <w:r w:rsidRPr="00D7222C">
        <w:lastRenderedPageBreak/>
        <w:t>Kvalitetssäkring och test</w:t>
      </w:r>
      <w:bookmarkEnd w:id="134"/>
      <w:bookmarkEnd w:id="171"/>
      <w:bookmarkEnd w:id="172"/>
    </w:p>
    <w:p w14:paraId="603FD50B" w14:textId="3FB97612" w:rsidR="004F5C0D" w:rsidRDefault="004F5C0D" w:rsidP="004F5C0D">
      <w:r>
        <w:t>Inför produktionssättning ska</w:t>
      </w:r>
      <w:r w:rsidRPr="00F96024">
        <w:t xml:space="preserve"> test och kvalitetssäkring genomföras för att säkerställa integrationen och den nationella infrastrukturen.</w:t>
      </w:r>
      <w:r>
        <w:t xml:space="preserve"> </w:t>
      </w:r>
    </w:p>
    <w:p w14:paraId="48F35E17" w14:textId="363FD026" w:rsidR="00BF7EE7" w:rsidRDefault="00BF7EE7" w:rsidP="00BF7EE7">
      <w:pPr>
        <w:pStyle w:val="Brdtext"/>
      </w:pPr>
    </w:p>
    <w:p w14:paraId="49212289" w14:textId="439EC6F9" w:rsidR="00BF7EE7" w:rsidRDefault="00597949" w:rsidP="00BF7EE7">
      <w:pPr>
        <w:pStyle w:val="Brdtext"/>
      </w:pPr>
      <w:r>
        <w:rPr>
          <w:noProof/>
          <w:lang w:eastAsia="sv-SE"/>
        </w:rPr>
        <w:drawing>
          <wp:inline distT="0" distB="0" distL="0" distR="0" wp14:anchorId="1105F537" wp14:editId="5D593DA5">
            <wp:extent cx="5400040" cy="3540504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40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404BE" w14:textId="5F86C810" w:rsidR="00597949" w:rsidRDefault="00597949" w:rsidP="00BF7EE7">
      <w:pPr>
        <w:pStyle w:val="Brdtext"/>
      </w:pPr>
      <w:r>
        <w:t xml:space="preserve">Figuren ovan </w:t>
      </w:r>
      <w:r w:rsidR="00027ECC">
        <w:t>visar de olika miljöernas primära syfte.</w:t>
      </w:r>
    </w:p>
    <w:p w14:paraId="70BFD9F6" w14:textId="77777777" w:rsidR="00BF7EE7" w:rsidRPr="00BF7EE7" w:rsidRDefault="00BF7EE7" w:rsidP="00BF7EE7">
      <w:pPr>
        <w:pStyle w:val="Brdtext"/>
      </w:pPr>
    </w:p>
    <w:p w14:paraId="0BDCE4F6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73" w:name="_Toc19609558"/>
      <w:bookmarkStart w:id="174" w:name="_Toc20323804"/>
      <w:r>
        <w:t>Testaktiviteter</w:t>
      </w:r>
      <w:bookmarkEnd w:id="173"/>
      <w:bookmarkEnd w:id="174"/>
    </w:p>
    <w:p w14:paraId="34485C4D" w14:textId="099C04BB" w:rsidR="004F5C0D" w:rsidRDefault="004F5C0D" w:rsidP="004F5C0D">
      <w:pPr>
        <w:pStyle w:val="Rubrikbeskrivning"/>
      </w:pPr>
      <w:r w:rsidRPr="00E74CD7">
        <w:t>[</w:t>
      </w:r>
      <w:r>
        <w:t>Beskriv de tester samt kvalitetssäkrande åtgärder som ska utföras</w:t>
      </w:r>
      <w:r w:rsidR="00116A03">
        <w:t>, ex. egentester, verifieringar, certifieringar, end-2-end tester, acceptanstester</w:t>
      </w:r>
      <w:r>
        <w:t>.</w:t>
      </w:r>
      <w:r w:rsidRPr="00FD76AF">
        <w:t xml:space="preserve"> Om det finns separata dokument som beskriver </w:t>
      </w:r>
      <w:r>
        <w:t>kvalitetssäkringen,</w:t>
      </w:r>
      <w:r w:rsidRPr="00FD76AF">
        <w:t xml:space="preserve"> </w:t>
      </w:r>
      <w:r w:rsidRPr="00527F06">
        <w:t>länka till dessa om de är publika eller referera och bifoga dokume</w:t>
      </w:r>
      <w:r>
        <w:t>nten när förstudien skickas in.]</w:t>
      </w:r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2EEC0AEF" w14:textId="77777777" w:rsidTr="001F1CE0">
        <w:tc>
          <w:tcPr>
            <w:tcW w:w="8755" w:type="dxa"/>
            <w:shd w:val="clear" w:color="auto" w:fill="auto"/>
          </w:tcPr>
          <w:p w14:paraId="1C1E8BE6" w14:textId="4D1CBD53" w:rsidR="001240F6" w:rsidRDefault="00A20125" w:rsidP="00D54547">
            <w:bookmarkStart w:id="175" w:name="_Hlk500765351"/>
            <w:r>
              <w:t>I SIT-miljön kommer v</w:t>
            </w:r>
            <w:r w:rsidR="003F41A7">
              <w:t>erifiering av</w:t>
            </w:r>
            <w:r w:rsidR="00D54547">
              <w:t xml:space="preserve"> anslutande</w:t>
            </w:r>
            <w:r w:rsidR="003F41A7">
              <w:t xml:space="preserve"> tjänstekonsument</w:t>
            </w:r>
            <w:r w:rsidR="00D54547">
              <w:t xml:space="preserve"> och tjänsteproducent ske enligt </w:t>
            </w:r>
            <w:r w:rsidR="00F6531B">
              <w:t xml:space="preserve">de testfall som specificeras </w:t>
            </w:r>
            <w:r w:rsidR="00C24AE5">
              <w:t xml:space="preserve">i </w:t>
            </w:r>
            <w:r w:rsidR="00F93038">
              <w:t xml:space="preserve">självdeklarationen </w:t>
            </w:r>
            <w:r w:rsidR="00F82388">
              <w:t xml:space="preserve">för </w:t>
            </w:r>
            <w:r w:rsidR="00C24AE5">
              <w:t>Screeningstöd livmode</w:t>
            </w:r>
            <w:r w:rsidR="00B36F17">
              <w:t>r</w:t>
            </w:r>
            <w:r w:rsidR="00C24AE5">
              <w:t>hals</w:t>
            </w:r>
            <w:r w:rsidR="002D6CDF">
              <w:t xml:space="preserve">. </w:t>
            </w:r>
          </w:p>
          <w:p w14:paraId="52FF4153" w14:textId="77777777" w:rsidR="00D54547" w:rsidRDefault="00320CE1" w:rsidP="00D54547">
            <w:r>
              <w:t xml:space="preserve">I QA kommer </w:t>
            </w:r>
            <w:r w:rsidR="00F6531B">
              <w:t xml:space="preserve">de testfall som specificeras </w:t>
            </w:r>
            <w:r w:rsidR="001240F6">
              <w:t>i dokumentet Etablering av samverkan</w:t>
            </w:r>
            <w:r w:rsidR="006B3E5D">
              <w:t>.</w:t>
            </w:r>
          </w:p>
          <w:p w14:paraId="5709D2E2" w14:textId="6A2BDCFA" w:rsidR="006B3E5D" w:rsidRPr="006B3E5D" w:rsidRDefault="006B3E5D" w:rsidP="006B3E5D">
            <w:pPr>
              <w:pStyle w:val="Brdtext"/>
            </w:pPr>
          </w:p>
        </w:tc>
      </w:tr>
      <w:bookmarkEnd w:id="175"/>
    </w:tbl>
    <w:p w14:paraId="306C3CB4" w14:textId="77777777" w:rsidR="004F5C0D" w:rsidRDefault="004F5C0D" w:rsidP="004F5C0D"/>
    <w:p w14:paraId="4361A2FA" w14:textId="77777777" w:rsidR="004F5C0D" w:rsidRDefault="004F5C0D" w:rsidP="004F5C0D">
      <w:pPr>
        <w:pStyle w:val="Rubrik2"/>
        <w:numPr>
          <w:ilvl w:val="1"/>
          <w:numId w:val="31"/>
        </w:numPr>
        <w:spacing w:before="240" w:after="60"/>
        <w:ind w:left="851" w:hanging="851"/>
      </w:pPr>
      <w:bookmarkStart w:id="176" w:name="_Toc19609559"/>
      <w:bookmarkStart w:id="177" w:name="_Toc20323805"/>
      <w:r>
        <w:lastRenderedPageBreak/>
        <w:t>Resultat</w:t>
      </w:r>
      <w:bookmarkEnd w:id="176"/>
      <w:bookmarkEnd w:id="177"/>
    </w:p>
    <w:p w14:paraId="13B625A4" w14:textId="77777777" w:rsidR="004F5C0D" w:rsidRDefault="004F5C0D" w:rsidP="004F5C0D">
      <w:pPr>
        <w:pStyle w:val="Rubrikbeskrivning"/>
      </w:pPr>
      <w:r w:rsidRPr="00E74CD7">
        <w:t>[</w:t>
      </w:r>
      <w:r>
        <w:t xml:space="preserve">Denna sektion fylls i inför produktionssättning. </w:t>
      </w:r>
    </w:p>
    <w:p w14:paraId="4DCECFBB" w14:textId="77777777" w:rsidR="004F5C0D" w:rsidRDefault="004F5C0D" w:rsidP="004F5C0D">
      <w:pPr>
        <w:pStyle w:val="Rubrikbeskrivning"/>
      </w:pPr>
      <w:r>
        <w:t>Inför produktionssättning ska</w:t>
      </w:r>
      <w:r w:rsidRPr="00D304C1">
        <w:t xml:space="preserve"> </w:t>
      </w:r>
      <w:r>
        <w:t xml:space="preserve">den tidigare inskickade förstudien kompletteras med </w:t>
      </w:r>
      <w:r w:rsidRPr="00D304C1">
        <w:t>resultate</w:t>
      </w:r>
      <w:r>
        <w:t xml:space="preserve">n från de tester som genomförts. </w:t>
      </w:r>
      <w:r w:rsidRPr="00FD76AF">
        <w:t xml:space="preserve">Om </w:t>
      </w:r>
      <w:r>
        <w:t>separata testrapporter finns,</w:t>
      </w:r>
      <w:r w:rsidRPr="00FD76AF">
        <w:t xml:space="preserve"> </w:t>
      </w:r>
      <w:r w:rsidRPr="00527F06">
        <w:t>länka till dessa om de är publika eller referera och bifoga dokume</w:t>
      </w:r>
      <w:r>
        <w:t>nten när förstudien skickas in.]</w:t>
      </w:r>
      <w:bookmarkStart w:id="178" w:name="_Toc257842524"/>
      <w:bookmarkEnd w:id="178"/>
    </w:p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42621B51" w14:textId="77777777" w:rsidTr="001F1CE0">
        <w:tc>
          <w:tcPr>
            <w:tcW w:w="8755" w:type="dxa"/>
            <w:shd w:val="clear" w:color="auto" w:fill="auto"/>
          </w:tcPr>
          <w:p w14:paraId="120419E5" w14:textId="77777777" w:rsidR="004F5C0D" w:rsidRPr="0034135C" w:rsidRDefault="004F5C0D" w:rsidP="001F1CE0"/>
        </w:tc>
      </w:tr>
    </w:tbl>
    <w:p w14:paraId="48BEC3F3" w14:textId="77777777" w:rsidR="004F5C0D" w:rsidRDefault="004F5C0D" w:rsidP="004F5C0D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bookmarkStart w:id="179" w:name="_Toc448218044"/>
    </w:p>
    <w:p w14:paraId="59700CBB" w14:textId="77777777" w:rsidR="004F5C0D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80" w:name="_Toc19609560"/>
      <w:bookmarkStart w:id="181" w:name="_Toc20323806"/>
      <w:r>
        <w:t>Övrig information</w:t>
      </w:r>
      <w:bookmarkEnd w:id="179"/>
      <w:bookmarkEnd w:id="180"/>
      <w:bookmarkEnd w:id="181"/>
    </w:p>
    <w:p w14:paraId="3AA53867" w14:textId="77777777" w:rsidR="004F5C0D" w:rsidRDefault="004F5C0D" w:rsidP="004F5C0D"/>
    <w:tbl>
      <w:tblPr>
        <w:tblStyle w:val="Tabellrutnt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8755"/>
      </w:tblGrid>
      <w:tr w:rsidR="004F5C0D" w:rsidRPr="00723BE3" w14:paraId="730B0C41" w14:textId="77777777" w:rsidTr="001F1CE0">
        <w:tc>
          <w:tcPr>
            <w:tcW w:w="8755" w:type="dxa"/>
            <w:shd w:val="clear" w:color="auto" w:fill="auto"/>
          </w:tcPr>
          <w:p w14:paraId="6F71926B" w14:textId="77777777" w:rsidR="004F5C0D" w:rsidRPr="0034135C" w:rsidRDefault="004F5C0D" w:rsidP="001F1CE0"/>
        </w:tc>
      </w:tr>
    </w:tbl>
    <w:p w14:paraId="09E1FD59" w14:textId="77777777" w:rsidR="004F5C0D" w:rsidRDefault="004F5C0D" w:rsidP="004F5C0D"/>
    <w:p w14:paraId="3DC0E9D1" w14:textId="77777777" w:rsidR="004F5C0D" w:rsidRPr="00541406" w:rsidRDefault="004F5C0D" w:rsidP="004F5C0D">
      <w:pPr>
        <w:pStyle w:val="Brdtext"/>
      </w:pPr>
    </w:p>
    <w:p w14:paraId="2CD6D064" w14:textId="77777777" w:rsidR="004F5C0D" w:rsidRPr="00FB0514" w:rsidRDefault="004F5C0D" w:rsidP="004F5C0D">
      <w:pPr>
        <w:pStyle w:val="Rubrik1"/>
        <w:numPr>
          <w:ilvl w:val="0"/>
          <w:numId w:val="31"/>
        </w:numPr>
        <w:spacing w:before="240" w:after="60"/>
      </w:pPr>
      <w:bookmarkStart w:id="182" w:name="_Toc19609561"/>
      <w:bookmarkStart w:id="183" w:name="_Toc20323807"/>
      <w:r w:rsidRPr="00872E77">
        <w:t>Ordlista och förkortningar</w:t>
      </w:r>
      <w:bookmarkEnd w:id="182"/>
      <w:bookmarkEnd w:id="183"/>
    </w:p>
    <w:p w14:paraId="48056185" w14:textId="77777777" w:rsidR="004F5C0D" w:rsidRPr="00D177DC" w:rsidRDefault="004F5C0D" w:rsidP="004F5C0D">
      <w:pPr>
        <w:rPr>
          <w:i/>
          <w:color w:val="FF0000"/>
          <w:lang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667"/>
        <w:gridCol w:w="5719"/>
      </w:tblGrid>
      <w:tr w:rsidR="004F5C0D" w14:paraId="630F65DE" w14:textId="77777777" w:rsidTr="001F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9" w:type="dxa"/>
          </w:tcPr>
          <w:p w14:paraId="117B1950" w14:textId="77777777" w:rsidR="004F5C0D" w:rsidRDefault="004F5C0D" w:rsidP="001F1CE0">
            <w:pPr>
              <w:pStyle w:val="Brdtext"/>
            </w:pPr>
            <w:r>
              <w:t>Begrepp</w:t>
            </w:r>
          </w:p>
        </w:tc>
        <w:tc>
          <w:tcPr>
            <w:tcW w:w="5913" w:type="dxa"/>
          </w:tcPr>
          <w:p w14:paraId="3A86DE6A" w14:textId="77777777" w:rsidR="004F5C0D" w:rsidRDefault="004F5C0D" w:rsidP="001F1CE0">
            <w:pPr>
              <w:pStyle w:val="Brdtext"/>
            </w:pPr>
            <w:r>
              <w:t>Definition</w:t>
            </w:r>
          </w:p>
        </w:tc>
      </w:tr>
      <w:tr w:rsidR="004F5C0D" w14:paraId="20AD68DF" w14:textId="77777777" w:rsidTr="001F1CE0">
        <w:tc>
          <w:tcPr>
            <w:tcW w:w="2699" w:type="dxa"/>
          </w:tcPr>
          <w:p w14:paraId="60C3DBED" w14:textId="77777777" w:rsidR="004F5C0D" w:rsidRDefault="004F5C0D" w:rsidP="001F1CE0">
            <w:pPr>
              <w:pStyle w:val="Brdtext"/>
            </w:pPr>
            <w:r>
              <w:t>Anslutningsplattform</w:t>
            </w:r>
          </w:p>
        </w:tc>
        <w:tc>
          <w:tcPr>
            <w:tcW w:w="5913" w:type="dxa"/>
          </w:tcPr>
          <w:p w14:paraId="54D8EA9D" w14:textId="77777777" w:rsidR="004F5C0D" w:rsidRDefault="004F5C0D" w:rsidP="001F1CE0">
            <w:pPr>
              <w:pStyle w:val="Brdtext"/>
            </w:pPr>
            <w:r>
              <w:t xml:space="preserve">En integrationsplattform som fyller samma syfte som en regional tjänsteplattform men som inte uppfyller </w:t>
            </w:r>
            <w:proofErr w:type="spellStart"/>
            <w:r>
              <w:t>RIVTA:s</w:t>
            </w:r>
            <w:proofErr w:type="spellEnd"/>
            <w:r>
              <w:t xml:space="preserve"> krav på en regional tjänsteplattform.</w:t>
            </w:r>
            <w:r w:rsidDel="004B2DE2">
              <w:t xml:space="preserve"> </w:t>
            </w:r>
          </w:p>
        </w:tc>
      </w:tr>
      <w:tr w:rsidR="004F5C0D" w14:paraId="75483A32" w14:textId="77777777" w:rsidTr="001F1CE0">
        <w:tc>
          <w:tcPr>
            <w:tcW w:w="2699" w:type="dxa"/>
          </w:tcPr>
          <w:p w14:paraId="379CF2B4" w14:textId="77777777" w:rsidR="004F5C0D" w:rsidRDefault="004F5C0D" w:rsidP="001F1CE0">
            <w:pPr>
              <w:pStyle w:val="Brdtext"/>
            </w:pPr>
            <w:r>
              <w:t>EI</w:t>
            </w:r>
          </w:p>
        </w:tc>
        <w:tc>
          <w:tcPr>
            <w:tcW w:w="5913" w:type="dxa"/>
          </w:tcPr>
          <w:p w14:paraId="1B17A601" w14:textId="77777777" w:rsidR="004F5C0D" w:rsidRDefault="004F5C0D" w:rsidP="001F1CE0">
            <w:pPr>
              <w:pStyle w:val="Brdtext"/>
            </w:pPr>
            <w:r>
              <w:t xml:space="preserve">Engagemangsindex. </w:t>
            </w:r>
            <w:r w:rsidRPr="000144BE">
              <w:t>En stödtjänst där det finns nationella index över vilka vårdgivare som har information av vilket slag kring en viss invånare/patient.</w:t>
            </w:r>
          </w:p>
        </w:tc>
      </w:tr>
      <w:tr w:rsidR="004F5C0D" w14:paraId="11F69C6D" w14:textId="77777777" w:rsidTr="001F1CE0">
        <w:tc>
          <w:tcPr>
            <w:tcW w:w="2699" w:type="dxa"/>
          </w:tcPr>
          <w:p w14:paraId="6EED7517" w14:textId="77777777" w:rsidR="004F5C0D" w:rsidRDefault="004F5C0D" w:rsidP="001F1CE0">
            <w:pPr>
              <w:pStyle w:val="Brdtext"/>
            </w:pPr>
            <w:r>
              <w:t>Källsystem</w:t>
            </w:r>
          </w:p>
        </w:tc>
        <w:tc>
          <w:tcPr>
            <w:tcW w:w="5913" w:type="dxa"/>
          </w:tcPr>
          <w:p w14:paraId="26B1E6F9" w14:textId="77777777" w:rsidR="004F5C0D" w:rsidRDefault="004F5C0D" w:rsidP="001F1CE0">
            <w:pPr>
              <w:pStyle w:val="Brdtext"/>
            </w:pPr>
            <w:r w:rsidRPr="009632C4">
              <w:t>Ett verksamhetssystem som tillhandahåller patientrelaterad vård- och omsorgsinformation, exempelvis ett journalsystem.</w:t>
            </w:r>
          </w:p>
        </w:tc>
      </w:tr>
      <w:tr w:rsidR="004F5C0D" w14:paraId="1BB9A9A8" w14:textId="77777777" w:rsidTr="001F1CE0">
        <w:tc>
          <w:tcPr>
            <w:tcW w:w="2699" w:type="dxa"/>
          </w:tcPr>
          <w:p w14:paraId="3CDBBD64" w14:textId="77777777" w:rsidR="004F5C0D" w:rsidRDefault="004F5C0D" w:rsidP="001F1CE0">
            <w:pPr>
              <w:pStyle w:val="Brdtext"/>
            </w:pPr>
            <w:r>
              <w:t>Nationell tjänsteplattform</w:t>
            </w:r>
          </w:p>
        </w:tc>
        <w:tc>
          <w:tcPr>
            <w:tcW w:w="5913" w:type="dxa"/>
          </w:tcPr>
          <w:p w14:paraId="54FD7D38" w14:textId="77777777" w:rsidR="004F5C0D" w:rsidRDefault="004F5C0D" w:rsidP="001F1CE0">
            <w:pPr>
              <w:pStyle w:val="Brdtext"/>
            </w:pPr>
            <w:r w:rsidRPr="00AF2ADE">
              <w:t>En tjänsteplattform för integration över huvudmannagränser.</w:t>
            </w:r>
          </w:p>
        </w:tc>
      </w:tr>
      <w:tr w:rsidR="004F5C0D" w14:paraId="57FD8E35" w14:textId="77777777" w:rsidTr="001F1CE0">
        <w:tc>
          <w:tcPr>
            <w:tcW w:w="2699" w:type="dxa"/>
          </w:tcPr>
          <w:p w14:paraId="3CAE637B" w14:textId="77777777" w:rsidR="004F5C0D" w:rsidRDefault="004F5C0D" w:rsidP="001F1CE0">
            <w:pPr>
              <w:pStyle w:val="Brdtext"/>
            </w:pPr>
            <w:r>
              <w:t>Regional tjänsteplattform</w:t>
            </w:r>
          </w:p>
        </w:tc>
        <w:tc>
          <w:tcPr>
            <w:tcW w:w="5913" w:type="dxa"/>
          </w:tcPr>
          <w:p w14:paraId="092B2A2C" w14:textId="1E6101ED" w:rsidR="004F5C0D" w:rsidRDefault="004F5C0D" w:rsidP="001F1CE0">
            <w:pPr>
              <w:pStyle w:val="Brdtext"/>
            </w:pPr>
            <w:r>
              <w:t xml:space="preserve">En regional tjänsteplattform är en tjänsteplattform för systemintegration inom den egna regionen samt utåt mot andra regioner via den </w:t>
            </w:r>
            <w:r w:rsidR="00041377">
              <w:t>Nationella tjänsteplattformen</w:t>
            </w:r>
            <w:r>
              <w:t>.</w:t>
            </w:r>
          </w:p>
        </w:tc>
      </w:tr>
      <w:tr w:rsidR="004F5C0D" w14:paraId="65E250EE" w14:textId="77777777" w:rsidTr="001F1CE0">
        <w:tc>
          <w:tcPr>
            <w:tcW w:w="2699" w:type="dxa"/>
          </w:tcPr>
          <w:p w14:paraId="3545783F" w14:textId="77777777" w:rsidR="004F5C0D" w:rsidRDefault="004F5C0D" w:rsidP="001F1CE0">
            <w:pPr>
              <w:pStyle w:val="Brdtext"/>
            </w:pPr>
            <w:r>
              <w:t>Stödtjänst</w:t>
            </w:r>
          </w:p>
        </w:tc>
        <w:tc>
          <w:tcPr>
            <w:tcW w:w="5913" w:type="dxa"/>
          </w:tcPr>
          <w:p w14:paraId="4522DF6E" w14:textId="77777777" w:rsidR="004F5C0D" w:rsidRDefault="004F5C0D" w:rsidP="001F1CE0">
            <w:pPr>
              <w:pStyle w:val="Brdtext"/>
            </w:pPr>
            <w:r w:rsidRPr="002A50F8">
              <w:t xml:space="preserve">Tjänsteproducent som tillhör den tekniska domänen, eller hanterar information som inte är bunden till någon specifik verksamhetsprocess. Exempel är personuppgiftstjänst, engagemangsindex, </w:t>
            </w:r>
            <w:r w:rsidRPr="002A50F8">
              <w:lastRenderedPageBreak/>
              <w:t>tjänsteadresseringskatalog, katalogtjänster och säkerhetstjänster.</w:t>
            </w:r>
          </w:p>
        </w:tc>
      </w:tr>
      <w:tr w:rsidR="004F5C0D" w14:paraId="1BA33A51" w14:textId="77777777" w:rsidTr="001F1CE0">
        <w:tc>
          <w:tcPr>
            <w:tcW w:w="2699" w:type="dxa"/>
          </w:tcPr>
          <w:p w14:paraId="3647AFBA" w14:textId="77777777" w:rsidR="004F5C0D" w:rsidRDefault="004F5C0D" w:rsidP="001F1CE0">
            <w:pPr>
              <w:pStyle w:val="Brdtext"/>
              <w:ind w:left="170" w:hanging="170"/>
            </w:pPr>
            <w:r>
              <w:lastRenderedPageBreak/>
              <w:t>Tjänstekonsument</w:t>
            </w:r>
          </w:p>
        </w:tc>
        <w:tc>
          <w:tcPr>
            <w:tcW w:w="5913" w:type="dxa"/>
          </w:tcPr>
          <w:p w14:paraId="772D304F" w14:textId="77777777" w:rsidR="004F5C0D" w:rsidRPr="002A50F8" w:rsidRDefault="004F5C0D" w:rsidP="001F1CE0">
            <w:pPr>
              <w:pStyle w:val="Brdtext"/>
            </w:pPr>
            <w:r w:rsidRPr="002A50F8">
              <w:t>Rollen som initiativtagare till en tjänsteinteraktion. Rollen innehas av en tjänstekomponent som till exempel en e-tjänst, ett verksamhetssystem, en partneringång eller en tjänsteplattform.</w:t>
            </w:r>
          </w:p>
        </w:tc>
      </w:tr>
      <w:tr w:rsidR="004F5C0D" w14:paraId="7858DDEF" w14:textId="77777777" w:rsidTr="001F1CE0">
        <w:tc>
          <w:tcPr>
            <w:tcW w:w="2699" w:type="dxa"/>
          </w:tcPr>
          <w:p w14:paraId="6000F364" w14:textId="77777777" w:rsidR="004F5C0D" w:rsidRDefault="004F5C0D" w:rsidP="001F1CE0">
            <w:pPr>
              <w:pStyle w:val="Brdtext"/>
              <w:ind w:left="170" w:hanging="170"/>
            </w:pPr>
            <w:r>
              <w:t>Tjänsteproducent</w:t>
            </w:r>
          </w:p>
        </w:tc>
        <w:tc>
          <w:tcPr>
            <w:tcW w:w="5913" w:type="dxa"/>
          </w:tcPr>
          <w:p w14:paraId="1F86257D" w14:textId="77777777" w:rsidR="004F5C0D" w:rsidRPr="002A50F8" w:rsidRDefault="004F5C0D" w:rsidP="001F1CE0">
            <w:pPr>
              <w:pStyle w:val="Brdtext"/>
            </w:pPr>
            <w:r w:rsidRPr="002A50F8">
              <w:t>Rollen som mottagare av ett anrop från en tjänstekonsument. Rollen innehas av en tjänstekomponent med ett tekniskt gränssnitt som möjliggör för tjänstekonsumenter att genom anrop förändra eller begära information.</w:t>
            </w:r>
          </w:p>
        </w:tc>
      </w:tr>
    </w:tbl>
    <w:bookmarkEnd w:id="1"/>
    <w:bookmarkEnd w:id="2"/>
    <w:p w14:paraId="04471C81" w14:textId="77777777" w:rsidR="004F5C0D" w:rsidRPr="00ED7DA4" w:rsidRDefault="004F5C0D" w:rsidP="004F5C0D">
      <w:pPr>
        <w:pStyle w:val="Brdtext"/>
        <w:rPr>
          <w:lang w:eastAsia="sv-SE"/>
        </w:rPr>
      </w:pPr>
      <w:r>
        <w:t>Se även definitioner på RIV TA,</w:t>
      </w:r>
      <w:r>
        <w:rPr>
          <w:lang w:eastAsia="sv-SE"/>
        </w:rPr>
        <w:t xml:space="preserve"> </w:t>
      </w:r>
      <w:hyperlink r:id="rId16" w:history="1">
        <w:r w:rsidRPr="00076BD0">
          <w:rPr>
            <w:rStyle w:val="Hyperlnk"/>
            <w:lang w:eastAsia="sv-SE"/>
          </w:rPr>
          <w:t>http://rivta.se/dictionary/rivta-termer.html</w:t>
        </w:r>
      </w:hyperlink>
      <w:r>
        <w:rPr>
          <w:lang w:eastAsia="sv-SE"/>
        </w:rPr>
        <w:t xml:space="preserve"> </w:t>
      </w:r>
    </w:p>
    <w:p w14:paraId="371D2BF3" w14:textId="003CACDD" w:rsidR="004D2F92" w:rsidRPr="004F5C0D" w:rsidRDefault="004D2F92" w:rsidP="004F5C0D"/>
    <w:sectPr w:rsidR="004D2F92" w:rsidRPr="004F5C0D" w:rsidSect="0007040F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F1D9" w14:textId="77777777" w:rsidR="00BB5C7E" w:rsidRDefault="00BB5C7E" w:rsidP="00C15048">
      <w:r>
        <w:separator/>
      </w:r>
    </w:p>
    <w:p w14:paraId="3BC1E42E" w14:textId="77777777" w:rsidR="00BB5C7E" w:rsidRDefault="00BB5C7E" w:rsidP="00C15048"/>
    <w:p w14:paraId="185B8417" w14:textId="77777777" w:rsidR="00BB5C7E" w:rsidRDefault="00BB5C7E" w:rsidP="00C15048"/>
  </w:endnote>
  <w:endnote w:type="continuationSeparator" w:id="0">
    <w:p w14:paraId="0609E1B0" w14:textId="77777777" w:rsidR="00BB5C7E" w:rsidRDefault="00BB5C7E" w:rsidP="00C15048">
      <w:r>
        <w:continuationSeparator/>
      </w:r>
    </w:p>
    <w:p w14:paraId="4423C938" w14:textId="77777777" w:rsidR="00BB5C7E" w:rsidRDefault="00BB5C7E" w:rsidP="00C15048"/>
    <w:p w14:paraId="2BEB5099" w14:textId="77777777" w:rsidR="00BB5C7E" w:rsidRDefault="00BB5C7E" w:rsidP="00C15048"/>
  </w:endnote>
  <w:endnote w:type="continuationNotice" w:id="1">
    <w:p w14:paraId="28730A35" w14:textId="77777777" w:rsidR="00BB5C7E" w:rsidRDefault="00BB5C7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34BE200C" w14:textId="14A749E4" w:rsidR="0053180D" w:rsidRDefault="0053180D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7CE02A2C" w14:textId="77777777" w:rsidR="0053180D" w:rsidRPr="004A7C1C" w:rsidRDefault="0053180D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375BA" w14:textId="77777777" w:rsidR="00BB5C7E" w:rsidRDefault="00BB5C7E" w:rsidP="00C15048">
      <w:r>
        <w:separator/>
      </w:r>
    </w:p>
    <w:p w14:paraId="67A83191" w14:textId="77777777" w:rsidR="00BB5C7E" w:rsidRDefault="00BB5C7E" w:rsidP="00C15048"/>
    <w:p w14:paraId="3A826F14" w14:textId="77777777" w:rsidR="00BB5C7E" w:rsidRDefault="00BB5C7E" w:rsidP="00C15048"/>
  </w:footnote>
  <w:footnote w:type="continuationSeparator" w:id="0">
    <w:p w14:paraId="55766FB9" w14:textId="77777777" w:rsidR="00BB5C7E" w:rsidRDefault="00BB5C7E" w:rsidP="00C15048">
      <w:r>
        <w:continuationSeparator/>
      </w:r>
    </w:p>
    <w:p w14:paraId="3BA8F7E1" w14:textId="77777777" w:rsidR="00BB5C7E" w:rsidRDefault="00BB5C7E" w:rsidP="00C15048"/>
    <w:p w14:paraId="5C3A4D40" w14:textId="77777777" w:rsidR="00BB5C7E" w:rsidRDefault="00BB5C7E" w:rsidP="00C15048"/>
  </w:footnote>
  <w:footnote w:type="continuationNotice" w:id="1">
    <w:p w14:paraId="3109AA18" w14:textId="77777777" w:rsidR="00BB5C7E" w:rsidRDefault="00BB5C7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2122" w14:textId="77777777" w:rsidR="0053180D" w:rsidRDefault="0053180D" w:rsidP="00C15048"/>
  <w:p w14:paraId="6401EDEA" w14:textId="77777777" w:rsidR="0053180D" w:rsidRDefault="0053180D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068"/>
      <w:gridCol w:w="4361"/>
      <w:gridCol w:w="3118"/>
      <w:gridCol w:w="1134"/>
    </w:tblGrid>
    <w:tr w:rsidR="0053180D" w:rsidRPr="00333716" w14:paraId="1C5E6FBC" w14:textId="77777777" w:rsidTr="00A14D5C">
      <w:trPr>
        <w:trHeight w:hRule="exact" w:val="539"/>
      </w:trPr>
      <w:tc>
        <w:tcPr>
          <w:tcW w:w="2068" w:type="dxa"/>
          <w:tcBorders>
            <w:top w:val="nil"/>
            <w:bottom w:val="nil"/>
          </w:tcBorders>
        </w:tcPr>
        <w:p w14:paraId="60D27F34" w14:textId="77777777" w:rsidR="0053180D" w:rsidRPr="00333716" w:rsidRDefault="0053180D" w:rsidP="00C15048">
          <w:pPr>
            <w:pStyle w:val="Sidfot"/>
          </w:pPr>
        </w:p>
      </w:tc>
      <w:tc>
        <w:tcPr>
          <w:tcW w:w="4361" w:type="dxa"/>
          <w:tcBorders>
            <w:top w:val="nil"/>
            <w:bottom w:val="nil"/>
          </w:tcBorders>
        </w:tcPr>
        <w:p w14:paraId="0666DC1D" w14:textId="5F1A2956" w:rsidR="0053180D" w:rsidRPr="001F54EF" w:rsidRDefault="00A14D5C" w:rsidP="002D2879">
          <w:pPr>
            <w:pStyle w:val="Sidfot"/>
          </w:pPr>
          <w:proofErr w:type="spellStart"/>
          <w:r w:rsidRPr="00A14D5C">
            <w:t>forstudiemall_anslutning_tjansteplattformen_screeningstod</w:t>
          </w:r>
          <w:proofErr w:type="spellEnd"/>
          <w:r w:rsidR="0053180D">
            <w:rPr>
              <w:noProof/>
            </w:rPr>
            <w:br/>
          </w:r>
          <w:r w:rsidR="0053180D">
            <w:t>Version: 1.</w:t>
          </w:r>
          <w:r w:rsidR="00C25CE4">
            <w:t>3</w:t>
          </w:r>
          <w:r w:rsidR="0053180D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3316FF6E" w14:textId="241C5157" w:rsidR="0053180D" w:rsidRPr="00E6091D" w:rsidRDefault="0053180D" w:rsidP="0007040F">
          <w:pPr>
            <w:pStyle w:val="Sidfot"/>
          </w:pPr>
          <w:r w:rsidRPr="00E6091D">
            <w:t>Författare</w:t>
          </w:r>
          <w:r>
            <w:t>: ICC</w:t>
          </w:r>
          <w:r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1451EFF6" w14:textId="77777777" w:rsidR="0053180D" w:rsidRPr="001F54EF" w:rsidRDefault="0053180D" w:rsidP="00C15048">
          <w:pPr>
            <w:pStyle w:val="Sidfot"/>
          </w:pPr>
          <w:r w:rsidRPr="001F54EF">
            <w:t>Senast ändrad</w:t>
          </w:r>
        </w:p>
        <w:p w14:paraId="266F7168" w14:textId="5628A050" w:rsidR="0053180D" w:rsidRPr="001F54EF" w:rsidRDefault="006B2F3D" w:rsidP="00C15048">
          <w:pPr>
            <w:pStyle w:val="Sidfot"/>
          </w:pPr>
          <w:r>
            <w:fldChar w:fldCharType="begin"/>
          </w:r>
          <w:r>
            <w:instrText xml:space="preserve"> SAVEDATE  \@ "yyyy-MM-dd"  \* MERGEFORMAT </w:instrText>
          </w:r>
          <w:r>
            <w:fldChar w:fldCharType="separate"/>
          </w:r>
          <w:r w:rsidR="00797919">
            <w:rPr>
              <w:noProof/>
            </w:rPr>
            <w:t>2019-12-12</w:t>
          </w:r>
          <w:r>
            <w:fldChar w:fldCharType="end"/>
          </w:r>
        </w:p>
      </w:tc>
    </w:tr>
    <w:tr w:rsidR="0053180D" w:rsidRPr="00144360" w14:paraId="5C57A385" w14:textId="77777777" w:rsidTr="00A14D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613" w:type="dxa"/>
        <w:trHeight w:hRule="exact" w:val="1444"/>
      </w:trPr>
      <w:tc>
        <w:tcPr>
          <w:tcW w:w="20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F147AD" w14:textId="77777777" w:rsidR="0053180D" w:rsidRDefault="0053180D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D9F97CC" wp14:editId="0E8F2EE6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28FFE8" w14:textId="77777777" w:rsidR="0053180D" w:rsidRDefault="0053180D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53180D" w:rsidRPr="00144360" w14:paraId="62F47954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39ED9ECF" w14:textId="77777777" w:rsidR="0053180D" w:rsidRPr="002D1CAF" w:rsidRDefault="0053180D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BF246C2" w14:textId="77777777" w:rsidR="0053180D" w:rsidRPr="00E123DA" w:rsidRDefault="0053180D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8917F54" w14:textId="77777777" w:rsidR="0053180D" w:rsidRPr="00E123DA" w:rsidRDefault="0053180D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0CEA74A" w14:textId="77777777" w:rsidR="0053180D" w:rsidRPr="00E123DA" w:rsidRDefault="0053180D" w:rsidP="00C15048">
          <w:pPr>
            <w:pStyle w:val="Sidhuvud"/>
          </w:pPr>
        </w:p>
      </w:tc>
    </w:tr>
    <w:tr w:rsidR="0053180D" w:rsidRPr="00144360" w14:paraId="32A18A5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DF753D" w14:textId="77777777" w:rsidR="0053180D" w:rsidRDefault="0053180D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606F377" wp14:editId="73B6E1C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440124" w14:textId="77777777" w:rsidR="0053180D" w:rsidRDefault="0053180D" w:rsidP="00C15048">
    <w:pPr>
      <w:pStyle w:val="Sidhuvud"/>
    </w:pPr>
  </w:p>
  <w:p w14:paraId="1DECB95E" w14:textId="77777777" w:rsidR="0053180D" w:rsidRPr="00144360" w:rsidRDefault="0053180D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pt;height:12.6pt" o:bullet="t">
        <v:imagedata r:id="rId1" o:title="Pil-v2-Word"/>
      </v:shape>
    </w:pict>
  </w:numPicBullet>
  <w:numPicBullet w:numPicBulletId="1">
    <w:pict>
      <v:shape id="_x0000_i1027" type="#_x0000_t75" style="width:3.6pt;height:12pt" o:bullet="t">
        <v:imagedata r:id="rId2" o:title="Pil-v2-Word"/>
      </v:shape>
    </w:pict>
  </w:numPicBullet>
  <w:numPicBullet w:numPicBulletId="2">
    <w:pict>
      <v:shape id="_x0000_i1028" type="#_x0000_t75" style="width:3.6pt;height:9.6pt" o:bullet="t">
        <v:imagedata r:id="rId3" o:title="Pil-v2-Word"/>
      </v:shape>
    </w:pict>
  </w:numPicBullet>
  <w:abstractNum w:abstractNumId="0" w15:restartNumberingAfterBreak="0">
    <w:nsid w:val="FFFFFF88"/>
    <w:multiLevelType w:val="singleLevel"/>
    <w:tmpl w:val="D5CC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052203"/>
    <w:multiLevelType w:val="multilevel"/>
    <w:tmpl w:val="DF16E1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0449BF"/>
    <w:multiLevelType w:val="hybridMultilevel"/>
    <w:tmpl w:val="155CCBAC"/>
    <w:lvl w:ilvl="0" w:tplc="06C077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C6865"/>
    <w:multiLevelType w:val="multilevel"/>
    <w:tmpl w:val="50846754"/>
    <w:numStyleLink w:val="111111"/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4103D18"/>
    <w:multiLevelType w:val="multilevel"/>
    <w:tmpl w:val="52087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pStyle w:val="Rubrik4Nr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0491874"/>
    <w:multiLevelType w:val="multilevel"/>
    <w:tmpl w:val="50846754"/>
    <w:numStyleLink w:val="111111"/>
  </w:abstractNum>
  <w:abstractNum w:abstractNumId="20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1DF6BF7"/>
    <w:multiLevelType w:val="multilevel"/>
    <w:tmpl w:val="9556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A550A0B"/>
    <w:multiLevelType w:val="hybridMultilevel"/>
    <w:tmpl w:val="F3F8F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716675"/>
    <w:multiLevelType w:val="hybridMultilevel"/>
    <w:tmpl w:val="34B46530"/>
    <w:lvl w:ilvl="0" w:tplc="A5507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7" w15:restartNumberingAfterBreak="0">
    <w:nsid w:val="78441E38"/>
    <w:multiLevelType w:val="multilevel"/>
    <w:tmpl w:val="50846754"/>
    <w:numStyleLink w:val="111111"/>
  </w:abstractNum>
  <w:abstractNum w:abstractNumId="28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B606319"/>
    <w:multiLevelType w:val="hybridMultilevel"/>
    <w:tmpl w:val="0028532A"/>
    <w:lvl w:ilvl="0" w:tplc="AC3AD46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3"/>
  </w:num>
  <w:num w:numId="5">
    <w:abstractNumId w:val="31"/>
  </w:num>
  <w:num w:numId="6">
    <w:abstractNumId w:val="1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1"/>
  </w:num>
  <w:num w:numId="13">
    <w:abstractNumId w:val="28"/>
  </w:num>
  <w:num w:numId="14">
    <w:abstractNumId w:val="20"/>
  </w:num>
  <w:num w:numId="15">
    <w:abstractNumId w:val="18"/>
  </w:num>
  <w:num w:numId="16">
    <w:abstractNumId w:val="2"/>
  </w:num>
  <w:num w:numId="17">
    <w:abstractNumId w:val="2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5"/>
  </w:num>
  <w:num w:numId="21">
    <w:abstractNumId w:val="8"/>
  </w:num>
  <w:num w:numId="22">
    <w:abstractNumId w:val="9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16"/>
  </w:num>
  <w:num w:numId="28">
    <w:abstractNumId w:val="27"/>
  </w:num>
  <w:num w:numId="29">
    <w:abstractNumId w:val="15"/>
  </w:num>
  <w:num w:numId="30">
    <w:abstractNumId w:val="15"/>
    <w:lvlOverride w:ilvl="0">
      <w:lvl w:ilvl="0">
        <w:start w:val="1"/>
        <w:numFmt w:val="decimal"/>
        <w:pStyle w:val="Rubrik1Nr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r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r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17"/>
  </w:num>
  <w:num w:numId="32">
    <w:abstractNumId w:val="30"/>
  </w:num>
  <w:num w:numId="33">
    <w:abstractNumId w:val="21"/>
  </w:num>
  <w:num w:numId="34">
    <w:abstractNumId w:val="24"/>
  </w:num>
  <w:num w:numId="35">
    <w:abstractNumId w:val="4"/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Nr"/>
        <w:lvlText w:val="%1.%2.%3."/>
        <w:lvlJc w:val="left"/>
        <w:pPr>
          <w:tabs>
            <w:tab w:val="num" w:pos="2847"/>
          </w:tabs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567" w:firstLine="17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46"/>
          </w:tabs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4Nr"/>
        <w:lvlText w:val="%1.%2.%3."/>
        <w:lvlJc w:val="left"/>
        <w:pPr>
          <w:tabs>
            <w:tab w:val="num" w:pos="2847"/>
          </w:tabs>
          <w:ind w:left="263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0" w:firstLine="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8">
    <w:abstractNumId w:val="6"/>
  </w:num>
  <w:num w:numId="39">
    <w:abstractNumId w:val="22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F"/>
    <w:rsid w:val="00002AD5"/>
    <w:rsid w:val="00004227"/>
    <w:rsid w:val="0000778B"/>
    <w:rsid w:val="00015D9B"/>
    <w:rsid w:val="000174D8"/>
    <w:rsid w:val="00020563"/>
    <w:rsid w:val="00022649"/>
    <w:rsid w:val="00027ECC"/>
    <w:rsid w:val="00041377"/>
    <w:rsid w:val="000437A5"/>
    <w:rsid w:val="00047191"/>
    <w:rsid w:val="00063980"/>
    <w:rsid w:val="00066A88"/>
    <w:rsid w:val="0007040F"/>
    <w:rsid w:val="00074706"/>
    <w:rsid w:val="00074AED"/>
    <w:rsid w:val="000753E2"/>
    <w:rsid w:val="000778A6"/>
    <w:rsid w:val="00077AA7"/>
    <w:rsid w:val="00080425"/>
    <w:rsid w:val="00084D4C"/>
    <w:rsid w:val="00086221"/>
    <w:rsid w:val="000927B9"/>
    <w:rsid w:val="00096A1A"/>
    <w:rsid w:val="000A7F19"/>
    <w:rsid w:val="000B1FA6"/>
    <w:rsid w:val="000B3BBA"/>
    <w:rsid w:val="000B7F8E"/>
    <w:rsid w:val="000C0B90"/>
    <w:rsid w:val="000C415D"/>
    <w:rsid w:val="000C45B5"/>
    <w:rsid w:val="000D0E03"/>
    <w:rsid w:val="000D68C0"/>
    <w:rsid w:val="000E3CA4"/>
    <w:rsid w:val="000E4174"/>
    <w:rsid w:val="000E561C"/>
    <w:rsid w:val="000E630C"/>
    <w:rsid w:val="000E6CE4"/>
    <w:rsid w:val="000F0090"/>
    <w:rsid w:val="000F0CAE"/>
    <w:rsid w:val="000F7331"/>
    <w:rsid w:val="001028A3"/>
    <w:rsid w:val="00104E54"/>
    <w:rsid w:val="00115718"/>
    <w:rsid w:val="00116A03"/>
    <w:rsid w:val="001240F6"/>
    <w:rsid w:val="00135988"/>
    <w:rsid w:val="00144360"/>
    <w:rsid w:val="00144BD5"/>
    <w:rsid w:val="0014548C"/>
    <w:rsid w:val="00150245"/>
    <w:rsid w:val="00152B7B"/>
    <w:rsid w:val="001607EC"/>
    <w:rsid w:val="001613FB"/>
    <w:rsid w:val="00162DF2"/>
    <w:rsid w:val="00166EAA"/>
    <w:rsid w:val="001735E7"/>
    <w:rsid w:val="00174DA4"/>
    <w:rsid w:val="0017735B"/>
    <w:rsid w:val="00197E3E"/>
    <w:rsid w:val="001A3C89"/>
    <w:rsid w:val="001A3CFF"/>
    <w:rsid w:val="001A716B"/>
    <w:rsid w:val="001B089D"/>
    <w:rsid w:val="001B2728"/>
    <w:rsid w:val="001B3E82"/>
    <w:rsid w:val="001C21EE"/>
    <w:rsid w:val="001D5C9D"/>
    <w:rsid w:val="001E1043"/>
    <w:rsid w:val="001E1DAA"/>
    <w:rsid w:val="001E3746"/>
    <w:rsid w:val="001E7969"/>
    <w:rsid w:val="001F1CE0"/>
    <w:rsid w:val="001F26E2"/>
    <w:rsid w:val="001F4C72"/>
    <w:rsid w:val="001F54EF"/>
    <w:rsid w:val="001F5CE8"/>
    <w:rsid w:val="001F7A09"/>
    <w:rsid w:val="0020569C"/>
    <w:rsid w:val="00224F9C"/>
    <w:rsid w:val="00233192"/>
    <w:rsid w:val="002375A5"/>
    <w:rsid w:val="002463EC"/>
    <w:rsid w:val="00250D72"/>
    <w:rsid w:val="002516C6"/>
    <w:rsid w:val="002600FC"/>
    <w:rsid w:val="002604AB"/>
    <w:rsid w:val="002630C5"/>
    <w:rsid w:val="00264D83"/>
    <w:rsid w:val="0027305A"/>
    <w:rsid w:val="002876DE"/>
    <w:rsid w:val="00290373"/>
    <w:rsid w:val="0029121D"/>
    <w:rsid w:val="002A0856"/>
    <w:rsid w:val="002A38D5"/>
    <w:rsid w:val="002A6CAB"/>
    <w:rsid w:val="002B5B95"/>
    <w:rsid w:val="002B779D"/>
    <w:rsid w:val="002C30D4"/>
    <w:rsid w:val="002C69AB"/>
    <w:rsid w:val="002C7AAE"/>
    <w:rsid w:val="002D1C95"/>
    <w:rsid w:val="002D1CAF"/>
    <w:rsid w:val="002D2112"/>
    <w:rsid w:val="002D2879"/>
    <w:rsid w:val="002D43B3"/>
    <w:rsid w:val="002D6CDF"/>
    <w:rsid w:val="002E35E1"/>
    <w:rsid w:val="002F326E"/>
    <w:rsid w:val="002F3745"/>
    <w:rsid w:val="002F61FF"/>
    <w:rsid w:val="003015D7"/>
    <w:rsid w:val="003017C6"/>
    <w:rsid w:val="00302E96"/>
    <w:rsid w:val="00307C5E"/>
    <w:rsid w:val="00310672"/>
    <w:rsid w:val="003121C3"/>
    <w:rsid w:val="00317F2F"/>
    <w:rsid w:val="00320CE1"/>
    <w:rsid w:val="00333716"/>
    <w:rsid w:val="00336D42"/>
    <w:rsid w:val="00337587"/>
    <w:rsid w:val="00340ADE"/>
    <w:rsid w:val="003432B2"/>
    <w:rsid w:val="00343777"/>
    <w:rsid w:val="003441CA"/>
    <w:rsid w:val="003549D2"/>
    <w:rsid w:val="0035678D"/>
    <w:rsid w:val="00356D08"/>
    <w:rsid w:val="00357B9A"/>
    <w:rsid w:val="0036052C"/>
    <w:rsid w:val="00360D43"/>
    <w:rsid w:val="003657D7"/>
    <w:rsid w:val="0036588D"/>
    <w:rsid w:val="00370C53"/>
    <w:rsid w:val="0037277A"/>
    <w:rsid w:val="003815C5"/>
    <w:rsid w:val="00385CD7"/>
    <w:rsid w:val="00387F55"/>
    <w:rsid w:val="00390E50"/>
    <w:rsid w:val="003B2E14"/>
    <w:rsid w:val="003B6543"/>
    <w:rsid w:val="003C0177"/>
    <w:rsid w:val="003C34CB"/>
    <w:rsid w:val="003C3F05"/>
    <w:rsid w:val="003C5549"/>
    <w:rsid w:val="003E0904"/>
    <w:rsid w:val="003E39E9"/>
    <w:rsid w:val="003E573A"/>
    <w:rsid w:val="003F245C"/>
    <w:rsid w:val="003F41A7"/>
    <w:rsid w:val="004023CA"/>
    <w:rsid w:val="00410C85"/>
    <w:rsid w:val="004167A1"/>
    <w:rsid w:val="00424F93"/>
    <w:rsid w:val="004276D7"/>
    <w:rsid w:val="004327B7"/>
    <w:rsid w:val="00434B16"/>
    <w:rsid w:val="0044037C"/>
    <w:rsid w:val="004452F6"/>
    <w:rsid w:val="00452A87"/>
    <w:rsid w:val="00464328"/>
    <w:rsid w:val="00465985"/>
    <w:rsid w:val="00471141"/>
    <w:rsid w:val="0047273E"/>
    <w:rsid w:val="00475AC5"/>
    <w:rsid w:val="00476124"/>
    <w:rsid w:val="00477063"/>
    <w:rsid w:val="00480044"/>
    <w:rsid w:val="004873E3"/>
    <w:rsid w:val="00490D6F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D4B18"/>
    <w:rsid w:val="004E36DE"/>
    <w:rsid w:val="004F16B5"/>
    <w:rsid w:val="004F5C0D"/>
    <w:rsid w:val="004F5CBB"/>
    <w:rsid w:val="005042F4"/>
    <w:rsid w:val="00504E9E"/>
    <w:rsid w:val="0050730B"/>
    <w:rsid w:val="005073A3"/>
    <w:rsid w:val="00507B7F"/>
    <w:rsid w:val="00517125"/>
    <w:rsid w:val="00524F0D"/>
    <w:rsid w:val="00527183"/>
    <w:rsid w:val="005314F5"/>
    <w:rsid w:val="0053180D"/>
    <w:rsid w:val="005320FC"/>
    <w:rsid w:val="00535525"/>
    <w:rsid w:val="005364D1"/>
    <w:rsid w:val="0054331B"/>
    <w:rsid w:val="005440D8"/>
    <w:rsid w:val="005457F3"/>
    <w:rsid w:val="00557235"/>
    <w:rsid w:val="005636F2"/>
    <w:rsid w:val="00567047"/>
    <w:rsid w:val="005675D7"/>
    <w:rsid w:val="00567BEB"/>
    <w:rsid w:val="00570215"/>
    <w:rsid w:val="005778E4"/>
    <w:rsid w:val="00585B19"/>
    <w:rsid w:val="005873E9"/>
    <w:rsid w:val="0059082A"/>
    <w:rsid w:val="005921EC"/>
    <w:rsid w:val="005963E2"/>
    <w:rsid w:val="00597949"/>
    <w:rsid w:val="005A032B"/>
    <w:rsid w:val="005B0477"/>
    <w:rsid w:val="005B0B2D"/>
    <w:rsid w:val="005B4045"/>
    <w:rsid w:val="005B64DD"/>
    <w:rsid w:val="005C36FA"/>
    <w:rsid w:val="005D064B"/>
    <w:rsid w:val="005D57D1"/>
    <w:rsid w:val="005D6ADD"/>
    <w:rsid w:val="005E47E7"/>
    <w:rsid w:val="005F4DD4"/>
    <w:rsid w:val="005F7B47"/>
    <w:rsid w:val="006014D8"/>
    <w:rsid w:val="00604800"/>
    <w:rsid w:val="00611088"/>
    <w:rsid w:val="006210F1"/>
    <w:rsid w:val="00625C61"/>
    <w:rsid w:val="00627ACE"/>
    <w:rsid w:val="00630E61"/>
    <w:rsid w:val="00640358"/>
    <w:rsid w:val="006406AC"/>
    <w:rsid w:val="00641DFE"/>
    <w:rsid w:val="0065413A"/>
    <w:rsid w:val="006660F6"/>
    <w:rsid w:val="00670413"/>
    <w:rsid w:val="00695C3E"/>
    <w:rsid w:val="006A1F81"/>
    <w:rsid w:val="006A389B"/>
    <w:rsid w:val="006B2F3D"/>
    <w:rsid w:val="006B3E5D"/>
    <w:rsid w:val="006B6DB2"/>
    <w:rsid w:val="006C4354"/>
    <w:rsid w:val="006C65EF"/>
    <w:rsid w:val="006E0E27"/>
    <w:rsid w:val="006E21B0"/>
    <w:rsid w:val="006E69BB"/>
    <w:rsid w:val="006F63CB"/>
    <w:rsid w:val="006F6680"/>
    <w:rsid w:val="00700726"/>
    <w:rsid w:val="0070295C"/>
    <w:rsid w:val="007117E5"/>
    <w:rsid w:val="0072568C"/>
    <w:rsid w:val="00726D6B"/>
    <w:rsid w:val="007353EB"/>
    <w:rsid w:val="0074710D"/>
    <w:rsid w:val="00753FD6"/>
    <w:rsid w:val="007560CB"/>
    <w:rsid w:val="0075758C"/>
    <w:rsid w:val="007609EF"/>
    <w:rsid w:val="0076353E"/>
    <w:rsid w:val="00764B55"/>
    <w:rsid w:val="00765DDC"/>
    <w:rsid w:val="00771D5C"/>
    <w:rsid w:val="007807ED"/>
    <w:rsid w:val="00785C5B"/>
    <w:rsid w:val="0079550A"/>
    <w:rsid w:val="00797919"/>
    <w:rsid w:val="007A2AD9"/>
    <w:rsid w:val="007B2F8F"/>
    <w:rsid w:val="007C4962"/>
    <w:rsid w:val="007C7DC9"/>
    <w:rsid w:val="007D00C1"/>
    <w:rsid w:val="007D15BE"/>
    <w:rsid w:val="007F1186"/>
    <w:rsid w:val="007F23CF"/>
    <w:rsid w:val="0081110A"/>
    <w:rsid w:val="00811A36"/>
    <w:rsid w:val="00812605"/>
    <w:rsid w:val="00813DD9"/>
    <w:rsid w:val="00815A4A"/>
    <w:rsid w:val="008254EF"/>
    <w:rsid w:val="00826AFF"/>
    <w:rsid w:val="00827936"/>
    <w:rsid w:val="00832031"/>
    <w:rsid w:val="00832E83"/>
    <w:rsid w:val="00836B79"/>
    <w:rsid w:val="0085441E"/>
    <w:rsid w:val="00856C81"/>
    <w:rsid w:val="00863491"/>
    <w:rsid w:val="00863BB4"/>
    <w:rsid w:val="008679ED"/>
    <w:rsid w:val="00874EC0"/>
    <w:rsid w:val="008815B7"/>
    <w:rsid w:val="0088630E"/>
    <w:rsid w:val="00887616"/>
    <w:rsid w:val="00890290"/>
    <w:rsid w:val="00890AB6"/>
    <w:rsid w:val="008A3484"/>
    <w:rsid w:val="008A40AB"/>
    <w:rsid w:val="008B2F59"/>
    <w:rsid w:val="008C6F28"/>
    <w:rsid w:val="008D1435"/>
    <w:rsid w:val="008D2C37"/>
    <w:rsid w:val="008D7972"/>
    <w:rsid w:val="008E5170"/>
    <w:rsid w:val="008F4354"/>
    <w:rsid w:val="008F5601"/>
    <w:rsid w:val="009013ED"/>
    <w:rsid w:val="0090284E"/>
    <w:rsid w:val="00903A8C"/>
    <w:rsid w:val="00906501"/>
    <w:rsid w:val="00930719"/>
    <w:rsid w:val="00930DEB"/>
    <w:rsid w:val="0093293D"/>
    <w:rsid w:val="00933217"/>
    <w:rsid w:val="00933C6A"/>
    <w:rsid w:val="009371F8"/>
    <w:rsid w:val="00937364"/>
    <w:rsid w:val="00942224"/>
    <w:rsid w:val="009506F6"/>
    <w:rsid w:val="0095733D"/>
    <w:rsid w:val="00957EED"/>
    <w:rsid w:val="00961C67"/>
    <w:rsid w:val="009654D1"/>
    <w:rsid w:val="00967AC6"/>
    <w:rsid w:val="00970626"/>
    <w:rsid w:val="0098261F"/>
    <w:rsid w:val="009850BB"/>
    <w:rsid w:val="009908AB"/>
    <w:rsid w:val="00995B06"/>
    <w:rsid w:val="009A0859"/>
    <w:rsid w:val="009A0C7F"/>
    <w:rsid w:val="009A7D98"/>
    <w:rsid w:val="009A7F31"/>
    <w:rsid w:val="009B2B75"/>
    <w:rsid w:val="009C0B13"/>
    <w:rsid w:val="009C72C5"/>
    <w:rsid w:val="009C7FFA"/>
    <w:rsid w:val="009D2B37"/>
    <w:rsid w:val="009E25B1"/>
    <w:rsid w:val="009E765F"/>
    <w:rsid w:val="009F6C59"/>
    <w:rsid w:val="00A07FB7"/>
    <w:rsid w:val="00A10931"/>
    <w:rsid w:val="00A14D5C"/>
    <w:rsid w:val="00A15E99"/>
    <w:rsid w:val="00A20125"/>
    <w:rsid w:val="00A33CAA"/>
    <w:rsid w:val="00A37EE9"/>
    <w:rsid w:val="00A410AD"/>
    <w:rsid w:val="00A4265D"/>
    <w:rsid w:val="00A43754"/>
    <w:rsid w:val="00A47B77"/>
    <w:rsid w:val="00A5360F"/>
    <w:rsid w:val="00A5683B"/>
    <w:rsid w:val="00A62B38"/>
    <w:rsid w:val="00A641FE"/>
    <w:rsid w:val="00A6508A"/>
    <w:rsid w:val="00A675BB"/>
    <w:rsid w:val="00A67744"/>
    <w:rsid w:val="00A7154D"/>
    <w:rsid w:val="00A75327"/>
    <w:rsid w:val="00A76D3E"/>
    <w:rsid w:val="00A80C18"/>
    <w:rsid w:val="00A83488"/>
    <w:rsid w:val="00A86EBC"/>
    <w:rsid w:val="00A90E90"/>
    <w:rsid w:val="00A92184"/>
    <w:rsid w:val="00A97A01"/>
    <w:rsid w:val="00AA6D51"/>
    <w:rsid w:val="00AC0178"/>
    <w:rsid w:val="00AE42C5"/>
    <w:rsid w:val="00AE614F"/>
    <w:rsid w:val="00B06B12"/>
    <w:rsid w:val="00B0708C"/>
    <w:rsid w:val="00B16F63"/>
    <w:rsid w:val="00B201E6"/>
    <w:rsid w:val="00B220FC"/>
    <w:rsid w:val="00B23AAE"/>
    <w:rsid w:val="00B26C77"/>
    <w:rsid w:val="00B34B0F"/>
    <w:rsid w:val="00B36F17"/>
    <w:rsid w:val="00B47003"/>
    <w:rsid w:val="00B4730B"/>
    <w:rsid w:val="00B50168"/>
    <w:rsid w:val="00B547E6"/>
    <w:rsid w:val="00B557C9"/>
    <w:rsid w:val="00B60546"/>
    <w:rsid w:val="00B61DC9"/>
    <w:rsid w:val="00B6207B"/>
    <w:rsid w:val="00B63972"/>
    <w:rsid w:val="00B66F6F"/>
    <w:rsid w:val="00B71C16"/>
    <w:rsid w:val="00B71CD5"/>
    <w:rsid w:val="00B77E2C"/>
    <w:rsid w:val="00B81400"/>
    <w:rsid w:val="00B9319A"/>
    <w:rsid w:val="00B957BE"/>
    <w:rsid w:val="00B9611C"/>
    <w:rsid w:val="00B967C3"/>
    <w:rsid w:val="00BA0E4E"/>
    <w:rsid w:val="00BB18C2"/>
    <w:rsid w:val="00BB320E"/>
    <w:rsid w:val="00BB5C7E"/>
    <w:rsid w:val="00BC1D83"/>
    <w:rsid w:val="00BC54AE"/>
    <w:rsid w:val="00BD3D2F"/>
    <w:rsid w:val="00BD7C4A"/>
    <w:rsid w:val="00BE1DFD"/>
    <w:rsid w:val="00BE6519"/>
    <w:rsid w:val="00BE7A51"/>
    <w:rsid w:val="00BE7E72"/>
    <w:rsid w:val="00BF0468"/>
    <w:rsid w:val="00BF05F7"/>
    <w:rsid w:val="00BF3126"/>
    <w:rsid w:val="00BF7EE7"/>
    <w:rsid w:val="00C008C5"/>
    <w:rsid w:val="00C06FF9"/>
    <w:rsid w:val="00C07E72"/>
    <w:rsid w:val="00C15048"/>
    <w:rsid w:val="00C24AE5"/>
    <w:rsid w:val="00C25254"/>
    <w:rsid w:val="00C25CE4"/>
    <w:rsid w:val="00C27FA3"/>
    <w:rsid w:val="00C346A8"/>
    <w:rsid w:val="00C3718E"/>
    <w:rsid w:val="00C41199"/>
    <w:rsid w:val="00C50DE4"/>
    <w:rsid w:val="00C5359E"/>
    <w:rsid w:val="00C57A3D"/>
    <w:rsid w:val="00C86683"/>
    <w:rsid w:val="00C94A5C"/>
    <w:rsid w:val="00C9563F"/>
    <w:rsid w:val="00CA2E69"/>
    <w:rsid w:val="00CB0F38"/>
    <w:rsid w:val="00CB3505"/>
    <w:rsid w:val="00CB5F7D"/>
    <w:rsid w:val="00CC0082"/>
    <w:rsid w:val="00CC5010"/>
    <w:rsid w:val="00CD0298"/>
    <w:rsid w:val="00CD0F93"/>
    <w:rsid w:val="00CD1534"/>
    <w:rsid w:val="00CD48BF"/>
    <w:rsid w:val="00CD6C85"/>
    <w:rsid w:val="00CE12F7"/>
    <w:rsid w:val="00CE2C77"/>
    <w:rsid w:val="00CF0007"/>
    <w:rsid w:val="00CF19C2"/>
    <w:rsid w:val="00D0207B"/>
    <w:rsid w:val="00D049F3"/>
    <w:rsid w:val="00D04D21"/>
    <w:rsid w:val="00D103B1"/>
    <w:rsid w:val="00D10A19"/>
    <w:rsid w:val="00D1300E"/>
    <w:rsid w:val="00D16BB2"/>
    <w:rsid w:val="00D20C3A"/>
    <w:rsid w:val="00D20F1F"/>
    <w:rsid w:val="00D22FB8"/>
    <w:rsid w:val="00D366CD"/>
    <w:rsid w:val="00D40199"/>
    <w:rsid w:val="00D40AB2"/>
    <w:rsid w:val="00D46E78"/>
    <w:rsid w:val="00D51370"/>
    <w:rsid w:val="00D54547"/>
    <w:rsid w:val="00D56684"/>
    <w:rsid w:val="00D61459"/>
    <w:rsid w:val="00D618C7"/>
    <w:rsid w:val="00D63E12"/>
    <w:rsid w:val="00D658D8"/>
    <w:rsid w:val="00D74D0C"/>
    <w:rsid w:val="00D75AE2"/>
    <w:rsid w:val="00D83D2E"/>
    <w:rsid w:val="00D86616"/>
    <w:rsid w:val="00D87FDF"/>
    <w:rsid w:val="00D90AC5"/>
    <w:rsid w:val="00D937EE"/>
    <w:rsid w:val="00D94E05"/>
    <w:rsid w:val="00DA01BC"/>
    <w:rsid w:val="00DA7395"/>
    <w:rsid w:val="00DC1959"/>
    <w:rsid w:val="00DC26A1"/>
    <w:rsid w:val="00DC710E"/>
    <w:rsid w:val="00DC7B15"/>
    <w:rsid w:val="00DD6F80"/>
    <w:rsid w:val="00DE0233"/>
    <w:rsid w:val="00DE2580"/>
    <w:rsid w:val="00DF18EF"/>
    <w:rsid w:val="00DF4C32"/>
    <w:rsid w:val="00DF64DA"/>
    <w:rsid w:val="00E01505"/>
    <w:rsid w:val="00E020BA"/>
    <w:rsid w:val="00E02FD5"/>
    <w:rsid w:val="00E1002D"/>
    <w:rsid w:val="00E103B0"/>
    <w:rsid w:val="00E123DA"/>
    <w:rsid w:val="00E15DB0"/>
    <w:rsid w:val="00E15F96"/>
    <w:rsid w:val="00E24103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43A2"/>
    <w:rsid w:val="00E7335D"/>
    <w:rsid w:val="00E75F85"/>
    <w:rsid w:val="00E944AA"/>
    <w:rsid w:val="00E97520"/>
    <w:rsid w:val="00EA375D"/>
    <w:rsid w:val="00EA3AE7"/>
    <w:rsid w:val="00EA7149"/>
    <w:rsid w:val="00EB44BC"/>
    <w:rsid w:val="00EB690E"/>
    <w:rsid w:val="00EB72D9"/>
    <w:rsid w:val="00EC5077"/>
    <w:rsid w:val="00EC5E7A"/>
    <w:rsid w:val="00EC615D"/>
    <w:rsid w:val="00ED1F7E"/>
    <w:rsid w:val="00EE1437"/>
    <w:rsid w:val="00F044D5"/>
    <w:rsid w:val="00F10E7B"/>
    <w:rsid w:val="00F116B0"/>
    <w:rsid w:val="00F1522A"/>
    <w:rsid w:val="00F209E0"/>
    <w:rsid w:val="00F20B1A"/>
    <w:rsid w:val="00F2338E"/>
    <w:rsid w:val="00F30EF7"/>
    <w:rsid w:val="00F4653C"/>
    <w:rsid w:val="00F47DCD"/>
    <w:rsid w:val="00F50257"/>
    <w:rsid w:val="00F5751F"/>
    <w:rsid w:val="00F57B5E"/>
    <w:rsid w:val="00F606E4"/>
    <w:rsid w:val="00F64FED"/>
    <w:rsid w:val="00F6531B"/>
    <w:rsid w:val="00F67E37"/>
    <w:rsid w:val="00F729B4"/>
    <w:rsid w:val="00F75926"/>
    <w:rsid w:val="00F76416"/>
    <w:rsid w:val="00F77FCC"/>
    <w:rsid w:val="00F82388"/>
    <w:rsid w:val="00F93038"/>
    <w:rsid w:val="00FA363D"/>
    <w:rsid w:val="00FA5C95"/>
    <w:rsid w:val="00FA66C6"/>
    <w:rsid w:val="00FA75A2"/>
    <w:rsid w:val="00FC1ABF"/>
    <w:rsid w:val="00FC2B29"/>
    <w:rsid w:val="00FC3AB7"/>
    <w:rsid w:val="00FE6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D2D58D9"/>
  <w15:docId w15:val="{E61A894A-E421-46E4-B9B3-793D3A5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4F5C0D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aliases w:val="TipsRuta"/>
    <w:basedOn w:val="Normaltabell"/>
    <w:uiPriority w:val="59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paragraph" w:customStyle="1" w:styleId="C0ABB5C667DE4B0AB0071B6B958C1C2F4">
    <w:name w:val="C0ABB5C667DE4B0AB0071B6B958C1C2F4"/>
    <w:rsid w:val="004F5C0D"/>
    <w:pPr>
      <w:tabs>
        <w:tab w:val="center" w:pos="4153"/>
        <w:tab w:val="right" w:pos="8306"/>
      </w:tabs>
      <w:spacing w:before="20"/>
    </w:pPr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FrsttssidaRubrikRd1177">
    <w:name w:val="Försättssida Rubrik Röd 1177"/>
    <w:basedOn w:val="Normal"/>
    <w:rsid w:val="004F5C0D"/>
    <w:pPr>
      <w:spacing w:before="960" w:after="0"/>
    </w:pPr>
    <w:rPr>
      <w:rFonts w:ascii="Arial" w:hAnsi="Arial"/>
      <w:color w:val="AA112C"/>
      <w:sz w:val="60"/>
      <w:szCs w:val="20"/>
      <w:lang w:eastAsia="sv-SE"/>
    </w:rPr>
  </w:style>
  <w:style w:type="paragraph" w:customStyle="1" w:styleId="Inera-Brdtext">
    <w:name w:val="Inera - Brödtext"/>
    <w:link w:val="Inera-BrdtextChar"/>
    <w:qFormat/>
    <w:rsid w:val="004F5C0D"/>
    <w:pPr>
      <w:spacing w:before="20" w:after="100"/>
    </w:pPr>
    <w:rPr>
      <w:sz w:val="22"/>
      <w:szCs w:val="22"/>
    </w:rPr>
  </w:style>
  <w:style w:type="character" w:customStyle="1" w:styleId="Inera-BrdtextChar">
    <w:name w:val="Inera - Brödtext Char"/>
    <w:basedOn w:val="Standardstycketeckensnitt"/>
    <w:link w:val="Inera-Brdtext"/>
    <w:rsid w:val="004F5C0D"/>
    <w:rPr>
      <w:sz w:val="22"/>
      <w:szCs w:val="22"/>
    </w:rPr>
  </w:style>
  <w:style w:type="paragraph" w:customStyle="1" w:styleId="FrsttssidaUnderrubrik">
    <w:name w:val="Försättssida Underrubrik"/>
    <w:next w:val="Inera-Brdtext"/>
    <w:rsid w:val="004F5C0D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4F5C0D"/>
    <w:rPr>
      <w:rFonts w:ascii="Arial" w:eastAsiaTheme="minorHAnsi" w:hAnsi="Arial" w:cs="Arial"/>
      <w:sz w:val="22"/>
      <w:szCs w:val="22"/>
    </w:rPr>
  </w:style>
  <w:style w:type="character" w:styleId="Bokenstitel">
    <w:name w:val="Book Title"/>
    <w:basedOn w:val="Standardstycketeckensnitt"/>
    <w:uiPriority w:val="99"/>
    <w:qFormat/>
    <w:rsid w:val="004F5C0D"/>
    <w:rPr>
      <w:smallCaps/>
      <w:noProof/>
      <w:sz w:val="22"/>
      <w:szCs w:val="22"/>
      <w:lang w:eastAsia="ja-JP"/>
    </w:rPr>
  </w:style>
  <w:style w:type="paragraph" w:styleId="Fotnotstext">
    <w:name w:val="footnote text"/>
    <w:basedOn w:val="Normal"/>
    <w:link w:val="FotnotstextChar"/>
    <w:uiPriority w:val="99"/>
    <w:unhideWhenUsed/>
    <w:rsid w:val="004F5C0D"/>
    <w:pPr>
      <w:spacing w:before="0" w:after="0"/>
    </w:pPr>
    <w:rPr>
      <w:rFonts w:ascii="Georgia" w:eastAsia="MS Minfalt" w:hAnsi="Georgia" w:cs="Georgia"/>
      <w:sz w:val="24"/>
      <w:lang w:eastAsia="ja-JP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F5C0D"/>
    <w:rPr>
      <w:rFonts w:ascii="Georgia" w:eastAsia="MS Minfalt" w:hAnsi="Georgia" w:cs="Georgia"/>
      <w:sz w:val="24"/>
      <w:szCs w:val="24"/>
      <w:lang w:eastAsia="ja-JP"/>
    </w:rPr>
  </w:style>
  <w:style w:type="character" w:styleId="Fotnotsreferens">
    <w:name w:val="footnote reference"/>
    <w:basedOn w:val="Standardstycketeckensnitt"/>
    <w:uiPriority w:val="99"/>
    <w:unhideWhenUsed/>
    <w:rsid w:val="004F5C0D"/>
    <w:rPr>
      <w:vertAlign w:val="superscript"/>
    </w:rPr>
  </w:style>
  <w:style w:type="paragraph" w:customStyle="1" w:styleId="Tabletext">
    <w:name w:val="Tabletext"/>
    <w:basedOn w:val="Normal"/>
    <w:rsid w:val="004F5C0D"/>
    <w:pPr>
      <w:keepLines/>
      <w:widowControl w:val="0"/>
      <w:spacing w:before="0" w:after="120" w:line="240" w:lineRule="atLeast"/>
    </w:pPr>
    <w:rPr>
      <w:sz w:val="20"/>
      <w:szCs w:val="20"/>
      <w:lang w:eastAsia="en-US"/>
    </w:rPr>
  </w:style>
  <w:style w:type="paragraph" w:customStyle="1" w:styleId="InfoBlue">
    <w:name w:val="InfoBlue"/>
    <w:basedOn w:val="Normal"/>
    <w:next w:val="Brdtext"/>
    <w:link w:val="InfoBlueChar"/>
    <w:autoRedefine/>
    <w:rsid w:val="004F5C0D"/>
    <w:pPr>
      <w:widowControl w:val="0"/>
      <w:spacing w:before="0" w:after="120" w:line="240" w:lineRule="atLeast"/>
    </w:pPr>
    <w:rPr>
      <w:i/>
      <w:color w:val="0000FF"/>
      <w:sz w:val="20"/>
      <w:szCs w:val="20"/>
      <w:lang w:eastAsia="en-US"/>
    </w:rPr>
  </w:style>
  <w:style w:type="paragraph" w:customStyle="1" w:styleId="Rubrikbeskrivning">
    <w:name w:val="Rubrikbeskrivning"/>
    <w:basedOn w:val="InfoBlue"/>
    <w:link w:val="RubrikbeskrivningChar"/>
    <w:qFormat/>
    <w:rsid w:val="004F5C0D"/>
    <w:rPr>
      <w:sz w:val="22"/>
    </w:rPr>
  </w:style>
  <w:style w:type="paragraph" w:styleId="Liststycke">
    <w:name w:val="List Paragraph"/>
    <w:basedOn w:val="Normal"/>
    <w:uiPriority w:val="34"/>
    <w:rsid w:val="004F5C0D"/>
    <w:pPr>
      <w:ind w:left="720"/>
      <w:contextualSpacing/>
    </w:pPr>
  </w:style>
  <w:style w:type="character" w:customStyle="1" w:styleId="InfoBlueChar">
    <w:name w:val="InfoBlue Char"/>
    <w:basedOn w:val="Standardstycketeckensnitt"/>
    <w:link w:val="InfoBlue"/>
    <w:rsid w:val="004F5C0D"/>
    <w:rPr>
      <w:i/>
      <w:color w:val="0000FF"/>
      <w:lang w:eastAsia="en-US"/>
    </w:rPr>
  </w:style>
  <w:style w:type="character" w:customStyle="1" w:styleId="RubrikbeskrivningChar">
    <w:name w:val="Rubrikbeskrivning Char"/>
    <w:basedOn w:val="InfoBlueChar"/>
    <w:link w:val="Rubrikbeskrivning"/>
    <w:rsid w:val="004F5C0D"/>
    <w:rPr>
      <w:i/>
      <w:color w:val="0000FF"/>
      <w:sz w:val="22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F5C0D"/>
    <w:pPr>
      <w:spacing w:before="0" w:after="0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F5C0D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4F5C0D"/>
    <w:pPr>
      <w:spacing w:before="240" w:after="240"/>
    </w:pPr>
    <w:rPr>
      <w:sz w:val="24"/>
      <w:lang w:eastAsia="sv-SE"/>
    </w:rPr>
  </w:style>
  <w:style w:type="paragraph" w:customStyle="1" w:styleId="Rubrik4Nr">
    <w:name w:val="Rubrik 4 Nr"/>
    <w:basedOn w:val="Rubrik4"/>
    <w:link w:val="Rubrik4NrChar"/>
    <w:qFormat/>
    <w:rsid w:val="004F5C0D"/>
    <w:pPr>
      <w:numPr>
        <w:ilvl w:val="2"/>
        <w:numId w:val="31"/>
      </w:numPr>
      <w:spacing w:before="480" w:after="120"/>
    </w:pPr>
    <w:rPr>
      <w:b w:val="0"/>
      <w:sz w:val="24"/>
      <w:lang w:eastAsia="sv-SE"/>
    </w:rPr>
  </w:style>
  <w:style w:type="character" w:customStyle="1" w:styleId="Rubrik4NrChar">
    <w:name w:val="Rubrik 4 Nr Char"/>
    <w:basedOn w:val="Standardstycketeckensnitt"/>
    <w:link w:val="Rubrik4Nr"/>
    <w:rsid w:val="004F5C0D"/>
    <w:rPr>
      <w:rFonts w:ascii="Arial" w:hAnsi="Arial" w:cs="Arial"/>
      <w:bCs/>
      <w:sz w:val="24"/>
      <w:szCs w:val="26"/>
    </w:rPr>
  </w:style>
  <w:style w:type="character" w:styleId="Kommentarsreferens">
    <w:name w:val="annotation reference"/>
    <w:basedOn w:val="Standardstycketeckensnitt"/>
    <w:semiHidden/>
    <w:unhideWhenUsed/>
    <w:rsid w:val="004F5C0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F5C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F5C0D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F5C0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F5C0D"/>
    <w:rPr>
      <w:b/>
      <w:bCs/>
      <w:lang w:eastAsia="en-GB"/>
    </w:rPr>
  </w:style>
  <w:style w:type="paragraph" w:styleId="Revision">
    <w:name w:val="Revision"/>
    <w:hidden/>
    <w:uiPriority w:val="99"/>
    <w:semiHidden/>
    <w:rsid w:val="004F5C0D"/>
    <w:rPr>
      <w:sz w:val="22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4F5C0D"/>
    <w:rPr>
      <w:color w:val="808080"/>
      <w:shd w:val="clear" w:color="auto" w:fill="E6E6E6"/>
    </w:rPr>
  </w:style>
  <w:style w:type="paragraph" w:styleId="Slutnotstext">
    <w:name w:val="endnote text"/>
    <w:basedOn w:val="Normal"/>
    <w:link w:val="SlutnotstextChar"/>
    <w:semiHidden/>
    <w:unhideWhenUsed/>
    <w:rsid w:val="002F326E"/>
    <w:pPr>
      <w:spacing w:before="0"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2F326E"/>
    <w:rPr>
      <w:lang w:eastAsia="en-GB"/>
    </w:rPr>
  </w:style>
  <w:style w:type="character" w:styleId="Slutnotsreferens">
    <w:name w:val="endnote reference"/>
    <w:basedOn w:val="Standardstycketeckensnitt"/>
    <w:semiHidden/>
    <w:unhideWhenUsed/>
    <w:rsid w:val="002F3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tjanster.inera.se/DokumentGranskn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rivta.se/dictionary/rivta-termer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vta.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C2620AD164724BCADF7542F730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34E9D-D0F6-42E4-B58A-7755F8CA1C1D}"/>
      </w:docPartPr>
      <w:docPartBody>
        <w:p w:rsidR="009F76FB" w:rsidRDefault="00E3180D" w:rsidP="00E3180D">
          <w:pPr>
            <w:pStyle w:val="1D7C2620AD164724BCADF7542F730066"/>
          </w:pPr>
          <w:r w:rsidRPr="003D17B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falt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D"/>
    <w:rsid w:val="001A4B01"/>
    <w:rsid w:val="0031767E"/>
    <w:rsid w:val="00525177"/>
    <w:rsid w:val="005A2B44"/>
    <w:rsid w:val="00750176"/>
    <w:rsid w:val="00771264"/>
    <w:rsid w:val="009B1FB4"/>
    <w:rsid w:val="009F76FB"/>
    <w:rsid w:val="00BF01BB"/>
    <w:rsid w:val="00C55266"/>
    <w:rsid w:val="00D02DAA"/>
    <w:rsid w:val="00E3180D"/>
    <w:rsid w:val="00E719AB"/>
    <w:rsid w:val="00F5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180D"/>
    <w:rPr>
      <w:color w:val="808080"/>
    </w:rPr>
  </w:style>
  <w:style w:type="paragraph" w:customStyle="1" w:styleId="1D7C2620AD164724BCADF7542F730066">
    <w:name w:val="1D7C2620AD164724BCADF7542F730066"/>
    <w:rsid w:val="00E3180D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984E1905C6F409B1C543160F53D91" ma:contentTypeVersion="13" ma:contentTypeDescription="Skapa ett nytt dokument." ma:contentTypeScope="" ma:versionID="84e857da9a164cdf919c9daece74efbc">
  <xsd:schema xmlns:xsd="http://www.w3.org/2001/XMLSchema" xmlns:xs="http://www.w3.org/2001/XMLSchema" xmlns:p="http://schemas.microsoft.com/office/2006/metadata/properties" xmlns:ns3="5fd92c75-3284-4553-8dec-37d1e4295c8b" xmlns:ns4="66f0137a-3011-4826-bf06-3ff0beede0d1" targetNamespace="http://schemas.microsoft.com/office/2006/metadata/properties" ma:root="true" ma:fieldsID="dd466504e729f452f8364a938dd69f45" ns3:_="" ns4:_="">
    <xsd:import namespace="5fd92c75-3284-4553-8dec-37d1e4295c8b"/>
    <xsd:import namespace="66f0137a-3011-4826-bf06-3ff0beede0d1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92c75-3284-4553-8dec-37d1e4295c8b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0137a-3011-4826-bf06-3ff0beede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5fd92c75-3284-4553-8dec-37d1e4295c8b" xsi:nil="true"/>
    <FileHash xmlns="5fd92c75-3284-4553-8dec-37d1e4295c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906B-EC5C-4D6C-A76F-7AB79584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92c75-3284-4553-8dec-37d1e4295c8b"/>
    <ds:schemaRef ds:uri="66f0137a-3011-4826-bf06-3ff0beed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8A37F-BC7C-4321-8014-94F0C2AFEF5E}">
  <ds:schemaRefs>
    <ds:schemaRef ds:uri="http://schemas.microsoft.com/office/2006/metadata/properties"/>
    <ds:schemaRef ds:uri="http://schemas.microsoft.com/office/infopath/2007/PartnerControls"/>
    <ds:schemaRef ds:uri="5fd92c75-3284-4553-8dec-37d1e4295c8b"/>
  </ds:schemaRefs>
</ds:datastoreItem>
</file>

<file path=customXml/itemProps3.xml><?xml version="1.0" encoding="utf-8"?>
<ds:datastoreItem xmlns:ds="http://schemas.openxmlformats.org/officeDocument/2006/customXml" ds:itemID="{B337EF35-0B18-4222-AD01-86FE0A2D9B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82821-DE9D-42B2-B1CE-E7D1BBAF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1470</Words>
  <Characters>13118</Characters>
  <Application>Microsoft Office Word</Application>
  <DocSecurity>0</DocSecurity>
  <Lines>109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Hallén Mikel</dc:creator>
  <cp:keywords>dokumentmall</cp:keywords>
  <cp:lastModifiedBy>Noomi Hebert</cp:lastModifiedBy>
  <cp:revision>2</cp:revision>
  <cp:lastPrinted>2012-03-29T16:27:00Z</cp:lastPrinted>
  <dcterms:created xsi:type="dcterms:W3CDTF">2019-12-18T08:54:00Z</dcterms:created>
  <dcterms:modified xsi:type="dcterms:W3CDTF">2019-12-18T08:54:00Z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0x0101001D5984E1905C6F409B1C543160F53D91</vt:lpwstr>
  </property>
</Properties>
</file>