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2B17" w14:textId="77777777" w:rsidR="0099575A" w:rsidRDefault="0099575A" w:rsidP="0099575A">
      <w:pPr>
        <w:pStyle w:val="Rubrik1"/>
      </w:pPr>
      <w:r>
        <w:t xml:space="preserve">Framtagande av ramverk för användning av </w:t>
      </w:r>
      <w:bookmarkStart w:id="0" w:name="_GoBack"/>
      <w:bookmarkEnd w:id="0"/>
      <w:r>
        <w:t>Personens Aviseringar</w:t>
      </w:r>
    </w:p>
    <w:p w14:paraId="4016A472" w14:textId="7A82AA07" w:rsidR="00F74E66" w:rsidRDefault="0099575A" w:rsidP="0099575A">
      <w:r>
        <w:t>Uppdraget syftar till att ta fram ett</w:t>
      </w:r>
      <w:r w:rsidR="00067212">
        <w:t xml:space="preserve"> r</w:t>
      </w:r>
      <w:r w:rsidR="000E1519">
        <w:t xml:space="preserve">amverk för </w:t>
      </w:r>
      <w:r w:rsidR="00C10A9D">
        <w:t>användning av</w:t>
      </w:r>
      <w:r w:rsidR="002F572F">
        <w:t xml:space="preserve"> </w:t>
      </w:r>
      <w:r>
        <w:t xml:space="preserve">funktionen </w:t>
      </w:r>
      <w:r w:rsidR="000E1519">
        <w:t>Personens Aviseringar</w:t>
      </w:r>
      <w:r>
        <w:t xml:space="preserve"> i Personuppgiftstjänsten</w:t>
      </w:r>
      <w:r w:rsidR="002F572F">
        <w:t>.</w:t>
      </w:r>
    </w:p>
    <w:p w14:paraId="5FDCF6D6" w14:textId="77777777" w:rsidR="00C95D10" w:rsidRPr="00C95D10" w:rsidRDefault="00C95D10" w:rsidP="00C95D10">
      <w:pPr>
        <w:rPr>
          <w:lang w:eastAsia="en-GB"/>
        </w:rPr>
      </w:pPr>
    </w:p>
    <w:p w14:paraId="3AF65054" w14:textId="77777777" w:rsidR="006810D8" w:rsidRDefault="006810D8" w:rsidP="006810D8">
      <w:pPr>
        <w:rPr>
          <w:rFonts w:ascii="Arial" w:hAnsi="Arial" w:cs="Arial"/>
          <w:b/>
          <w:sz w:val="22"/>
          <w:szCs w:val="22"/>
        </w:rPr>
      </w:pPr>
      <w:r w:rsidRPr="00B42DA2">
        <w:rPr>
          <w:rFonts w:ascii="Arial" w:hAnsi="Arial" w:cs="Arial"/>
          <w:b/>
          <w:sz w:val="22"/>
          <w:szCs w:val="22"/>
        </w:rPr>
        <w:t>Bakgrund/problemområde</w:t>
      </w:r>
    </w:p>
    <w:p w14:paraId="6D644310" w14:textId="11E51731" w:rsidR="005D026D" w:rsidRDefault="00067212" w:rsidP="00C95D10">
      <w:pPr>
        <w:rPr>
          <w:lang w:eastAsia="en-GB"/>
        </w:rPr>
      </w:pPr>
      <w:r>
        <w:rPr>
          <w:lang w:eastAsia="en-GB"/>
        </w:rPr>
        <w:t xml:space="preserve">På Inera pågår just nu arbetet med att uppdatera specifikationerna för </w:t>
      </w:r>
      <w:r w:rsidR="007A78C3">
        <w:rPr>
          <w:lang w:eastAsia="en-GB"/>
        </w:rPr>
        <w:t>Personuppgifts</w:t>
      </w:r>
      <w:r w:rsidR="0035004F">
        <w:rPr>
          <w:lang w:eastAsia="en-GB"/>
        </w:rPr>
        <w:t>-</w:t>
      </w:r>
      <w:r w:rsidR="007A78C3">
        <w:rPr>
          <w:lang w:eastAsia="en-GB"/>
        </w:rPr>
        <w:t>tjänsten så att den kan stöda funktionen ”</w:t>
      </w:r>
      <w:r>
        <w:rPr>
          <w:lang w:eastAsia="en-GB"/>
        </w:rPr>
        <w:t>Personens Aviseringar</w:t>
      </w:r>
      <w:r w:rsidR="007A78C3">
        <w:rPr>
          <w:lang w:eastAsia="en-GB"/>
        </w:rPr>
        <w:t>”</w:t>
      </w:r>
      <w:r>
        <w:rPr>
          <w:lang w:eastAsia="en-GB"/>
        </w:rPr>
        <w:t>,</w:t>
      </w:r>
      <w:r w:rsidR="0035004F">
        <w:rPr>
          <w:lang w:eastAsia="en-GB"/>
        </w:rPr>
        <w:t xml:space="preserve"> som är en tänkt funktion </w:t>
      </w:r>
      <w:r>
        <w:rPr>
          <w:lang w:eastAsia="en-GB"/>
        </w:rPr>
        <w:t xml:space="preserve">för att tekniskt möjliggöra en nationell hantering av personens </w:t>
      </w:r>
      <w:r w:rsidR="003E73CD">
        <w:rPr>
          <w:lang w:eastAsia="en-GB"/>
        </w:rPr>
        <w:t xml:space="preserve">kontaktuppgifter och </w:t>
      </w:r>
      <w:r w:rsidR="006E4FD3">
        <w:rPr>
          <w:lang w:eastAsia="en-GB"/>
        </w:rPr>
        <w:t>aviseringsvägar</w:t>
      </w:r>
      <w:r>
        <w:rPr>
          <w:lang w:eastAsia="en-GB"/>
        </w:rPr>
        <w:t>.</w:t>
      </w:r>
      <w:r w:rsidR="00D34F5A">
        <w:rPr>
          <w:lang w:eastAsia="en-GB"/>
        </w:rPr>
        <w:t xml:space="preserve"> Med personen åsyftas vad som i andra sammanhang kan benämnas invånaren eller patienten.</w:t>
      </w:r>
      <w:r w:rsidR="006E4FD3">
        <w:rPr>
          <w:lang w:eastAsia="en-GB"/>
        </w:rPr>
        <w:t xml:space="preserve"> Med aviseringsvägar menas på vilket sätt en person vill bli aviserad, ex mail eller sms.</w:t>
      </w:r>
    </w:p>
    <w:p w14:paraId="1EA2D815" w14:textId="77777777" w:rsidR="005D026D" w:rsidRDefault="005D026D" w:rsidP="00C95D10">
      <w:pPr>
        <w:rPr>
          <w:lang w:eastAsia="en-GB"/>
        </w:rPr>
      </w:pPr>
    </w:p>
    <w:p w14:paraId="3DAED908" w14:textId="5D1F75AD" w:rsidR="005D026D" w:rsidRDefault="005002A6" w:rsidP="00C95D10">
      <w:pPr>
        <w:rPr>
          <w:lang w:eastAsia="en-GB"/>
        </w:rPr>
      </w:pPr>
      <w:r>
        <w:rPr>
          <w:lang w:eastAsia="en-GB"/>
        </w:rPr>
        <w:t xml:space="preserve">Målet med </w:t>
      </w:r>
      <w:r w:rsidR="001F130C">
        <w:rPr>
          <w:lang w:eastAsia="en-GB"/>
        </w:rPr>
        <w:t xml:space="preserve">det pågående </w:t>
      </w:r>
      <w:r>
        <w:rPr>
          <w:lang w:eastAsia="en-GB"/>
        </w:rPr>
        <w:t>projektet är att Personuppgiftstjänsten ska vara masterdata för personens</w:t>
      </w:r>
      <w:r w:rsidR="00A8128D">
        <w:rPr>
          <w:lang w:eastAsia="en-GB"/>
        </w:rPr>
        <w:t xml:space="preserve"> </w:t>
      </w:r>
      <w:r w:rsidR="006E4FD3">
        <w:rPr>
          <w:lang w:eastAsia="en-GB"/>
        </w:rPr>
        <w:t>val av aviseringsvägar</w:t>
      </w:r>
      <w:r w:rsidR="00A8128D">
        <w:rPr>
          <w:lang w:eastAsia="en-GB"/>
        </w:rPr>
        <w:t xml:space="preserve">. Genom 1177s e-tjänster ska personen erbjudas ett gränssnitt för att själv kunna hantera sina kontaktuppgifter </w:t>
      </w:r>
      <w:r w:rsidR="00FA710F">
        <w:rPr>
          <w:lang w:eastAsia="en-GB"/>
        </w:rPr>
        <w:t>och av</w:t>
      </w:r>
      <w:r w:rsidR="00D23D4C">
        <w:rPr>
          <w:lang w:eastAsia="en-GB"/>
        </w:rPr>
        <w:t>i</w:t>
      </w:r>
      <w:r w:rsidR="00FA710F">
        <w:rPr>
          <w:lang w:eastAsia="en-GB"/>
        </w:rPr>
        <w:t xml:space="preserve">seringsinställningar. </w:t>
      </w:r>
      <w:r w:rsidR="005D026D">
        <w:rPr>
          <w:lang w:eastAsia="en-GB"/>
        </w:rPr>
        <w:t>E-tjänster eller system som behöver få tillgång till</w:t>
      </w:r>
      <w:r w:rsidR="001F130C">
        <w:rPr>
          <w:lang w:eastAsia="en-GB"/>
        </w:rPr>
        <w:t xml:space="preserve"> sådana uppgifter</w:t>
      </w:r>
      <w:r w:rsidR="005D026D">
        <w:rPr>
          <w:lang w:eastAsia="en-GB"/>
        </w:rPr>
        <w:t xml:space="preserve">, eller har uppdaterade uppgifter att tillföra, ska kunna ansluta till Personuppgiftstjänsten där informationen om personens kontaktuppgifter och aviseringsinställningar </w:t>
      </w:r>
      <w:r w:rsidR="009A391C">
        <w:rPr>
          <w:lang w:eastAsia="en-GB"/>
        </w:rPr>
        <w:t xml:space="preserve">(aviseringsvägar) </w:t>
      </w:r>
      <w:r w:rsidR="005D026D">
        <w:rPr>
          <w:lang w:eastAsia="en-GB"/>
        </w:rPr>
        <w:t xml:space="preserve">lagras. Anslutningen kommer ske genom nationella tjänstekontrakt. </w:t>
      </w:r>
    </w:p>
    <w:p w14:paraId="7A73273E" w14:textId="77777777" w:rsidR="005D026D" w:rsidRDefault="005D026D" w:rsidP="00C95D10">
      <w:pPr>
        <w:rPr>
          <w:lang w:eastAsia="en-GB"/>
        </w:rPr>
      </w:pPr>
    </w:p>
    <w:p w14:paraId="5BAF429A" w14:textId="300D22BA" w:rsidR="00E934D6" w:rsidRDefault="005D026D" w:rsidP="00C95D10">
      <w:pPr>
        <w:rPr>
          <w:lang w:eastAsia="en-GB"/>
        </w:rPr>
      </w:pPr>
      <w:r>
        <w:rPr>
          <w:lang w:eastAsia="en-GB"/>
        </w:rPr>
        <w:t xml:space="preserve">Det </w:t>
      </w:r>
      <w:r w:rsidR="00D06B33">
        <w:rPr>
          <w:lang w:eastAsia="en-GB"/>
        </w:rPr>
        <w:t>pågående</w:t>
      </w:r>
      <w:r>
        <w:rPr>
          <w:lang w:eastAsia="en-GB"/>
        </w:rPr>
        <w:t xml:space="preserve"> p</w:t>
      </w:r>
      <w:r w:rsidR="00E934D6">
        <w:rPr>
          <w:lang w:eastAsia="en-GB"/>
        </w:rPr>
        <w:t>rojektet syftar alltså till att lägga den tekniska grunden för funktionaliteten</w:t>
      </w:r>
      <w:r>
        <w:rPr>
          <w:lang w:eastAsia="en-GB"/>
        </w:rPr>
        <w:t xml:space="preserve"> Personens Aviseringar</w:t>
      </w:r>
      <w:r w:rsidR="00E934D6">
        <w:rPr>
          <w:lang w:eastAsia="en-GB"/>
        </w:rPr>
        <w:t xml:space="preserve">. </w:t>
      </w:r>
      <w:r>
        <w:rPr>
          <w:lang w:eastAsia="en-GB"/>
        </w:rPr>
        <w:t xml:space="preserve">Under arbetets gång </w:t>
      </w:r>
      <w:r w:rsidR="00DA45F6">
        <w:rPr>
          <w:lang w:eastAsia="en-GB"/>
        </w:rPr>
        <w:t xml:space="preserve">har det under workshops och diskussioner med referensgruppen </w:t>
      </w:r>
      <w:r w:rsidR="00E934D6">
        <w:rPr>
          <w:lang w:eastAsia="en-GB"/>
        </w:rPr>
        <w:t>uppkommit</w:t>
      </w:r>
      <w:r w:rsidR="00DA45F6">
        <w:rPr>
          <w:lang w:eastAsia="en-GB"/>
        </w:rPr>
        <w:t xml:space="preserve"> ett </w:t>
      </w:r>
      <w:r w:rsidR="00A57249">
        <w:rPr>
          <w:lang w:eastAsia="en-GB"/>
        </w:rPr>
        <w:t xml:space="preserve">stort </w:t>
      </w:r>
      <w:r w:rsidR="00DA45F6">
        <w:rPr>
          <w:lang w:eastAsia="en-GB"/>
        </w:rPr>
        <w:t>antal verksamhetsmässiga och juridiska frågeställningar.</w:t>
      </w:r>
      <w:r w:rsidR="00E934D6">
        <w:rPr>
          <w:lang w:eastAsia="en-GB"/>
        </w:rPr>
        <w:t xml:space="preserve"> Exempel på sådana frågeställningar är:</w:t>
      </w:r>
    </w:p>
    <w:p w14:paraId="198BF030" w14:textId="5737A4F4" w:rsidR="00E934D6" w:rsidRDefault="00E934D6" w:rsidP="00E934D6">
      <w:pPr>
        <w:pStyle w:val="Liststycke"/>
        <w:numPr>
          <w:ilvl w:val="0"/>
          <w:numId w:val="32"/>
        </w:numPr>
        <w:rPr>
          <w:lang w:eastAsia="en-GB"/>
        </w:rPr>
      </w:pPr>
      <w:r>
        <w:rPr>
          <w:lang w:eastAsia="en-GB"/>
        </w:rPr>
        <w:t>Vem får skapa en avisering?</w:t>
      </w:r>
    </w:p>
    <w:p w14:paraId="0CC00ED1" w14:textId="265662D9" w:rsidR="00E934D6" w:rsidRDefault="00E934D6" w:rsidP="00E934D6">
      <w:pPr>
        <w:pStyle w:val="Liststycke"/>
        <w:numPr>
          <w:ilvl w:val="0"/>
          <w:numId w:val="32"/>
        </w:numPr>
        <w:rPr>
          <w:lang w:eastAsia="en-GB"/>
        </w:rPr>
      </w:pPr>
      <w:r>
        <w:rPr>
          <w:lang w:eastAsia="en-GB"/>
        </w:rPr>
        <w:t xml:space="preserve">Till vem får en avisering skickas? Enbart personen eller dess vårdnadshavare, eller även till annan person såsom anhörig eller god man? </w:t>
      </w:r>
    </w:p>
    <w:p w14:paraId="5B1ADCCC" w14:textId="3D953D97" w:rsidR="00E934D6" w:rsidRPr="00E934D6" w:rsidRDefault="00E934D6" w:rsidP="00E934D6">
      <w:pPr>
        <w:pStyle w:val="Liststycke"/>
        <w:numPr>
          <w:ilvl w:val="0"/>
          <w:numId w:val="32"/>
        </w:numPr>
        <w:rPr>
          <w:lang w:eastAsia="en-GB"/>
        </w:rPr>
      </w:pPr>
      <w:r>
        <w:rPr>
          <w:lang w:eastAsia="en-GB"/>
        </w:rPr>
        <w:t xml:space="preserve">Vilken information får en avisering innehålla? </w:t>
      </w:r>
    </w:p>
    <w:p w14:paraId="6C198BE9" w14:textId="1FC0F7CE" w:rsidR="00E934D6" w:rsidRDefault="00E934D6" w:rsidP="00C95D10">
      <w:pPr>
        <w:rPr>
          <w:lang w:eastAsia="en-GB"/>
        </w:rPr>
      </w:pPr>
    </w:p>
    <w:p w14:paraId="45E65C1C" w14:textId="5C578B27" w:rsidR="00DA45F6" w:rsidRDefault="00293CAE" w:rsidP="00C95D10">
      <w:pPr>
        <w:rPr>
          <w:lang w:eastAsia="en-GB"/>
        </w:rPr>
      </w:pPr>
      <w:r>
        <w:rPr>
          <w:lang w:eastAsia="en-GB"/>
        </w:rPr>
        <w:t>Dessa frågeställningar</w:t>
      </w:r>
      <w:r w:rsidR="00E934D6">
        <w:rPr>
          <w:lang w:eastAsia="en-GB"/>
        </w:rPr>
        <w:t xml:space="preserve"> </w:t>
      </w:r>
      <w:r w:rsidR="00253D0E">
        <w:rPr>
          <w:lang w:eastAsia="en-GB"/>
        </w:rPr>
        <w:t xml:space="preserve">faller utanför den tekniska realiseringen av funktionaliteten, men </w:t>
      </w:r>
      <w:r w:rsidR="00E934D6">
        <w:rPr>
          <w:lang w:eastAsia="en-GB"/>
        </w:rPr>
        <w:t xml:space="preserve">behöver utredas och sammanställas för att möjliggöra en säker användning av </w:t>
      </w:r>
      <w:r w:rsidR="00253D0E">
        <w:rPr>
          <w:lang w:eastAsia="en-GB"/>
        </w:rPr>
        <w:t>Personens Aviseringar.</w:t>
      </w:r>
    </w:p>
    <w:p w14:paraId="193139CE" w14:textId="22C19056" w:rsidR="00067212" w:rsidRDefault="00067212" w:rsidP="00C95D10"/>
    <w:p w14:paraId="0217759B" w14:textId="2FD8A828" w:rsidR="00FF62F4" w:rsidRDefault="003107AF" w:rsidP="00C95D10">
      <w:r>
        <w:t xml:space="preserve">Inera </w:t>
      </w:r>
      <w:r w:rsidR="00781A5C">
        <w:t xml:space="preserve">har redan tagit fram nationella </w:t>
      </w:r>
      <w:r w:rsidR="00D36299">
        <w:t>ramverk för</w:t>
      </w:r>
      <w:r w:rsidR="00781A5C">
        <w:t xml:space="preserve"> vissa av</w:t>
      </w:r>
      <w:r w:rsidR="00D36299">
        <w:t xml:space="preserve"> sina nationella tjänster. </w:t>
      </w:r>
      <w:r w:rsidR="00CB28C1">
        <w:t>F</w:t>
      </w:r>
      <w:r w:rsidR="00D36299">
        <w:t xml:space="preserve">astställda ramverk finns för Journalen och </w:t>
      </w:r>
      <w:r w:rsidR="00CB28C1">
        <w:t>Utomläns</w:t>
      </w:r>
      <w:r w:rsidR="00D36299">
        <w:t xml:space="preserve">fakturering. Även Personuppgiftstjänsten har tagit fram ett </w:t>
      </w:r>
      <w:r w:rsidR="00FD2461">
        <w:t xml:space="preserve">nationellt </w:t>
      </w:r>
      <w:r w:rsidR="00D36299">
        <w:t>ramverk för användning av Na</w:t>
      </w:r>
      <w:r w:rsidR="00FD2461">
        <w:t xml:space="preserve">tionell reservidentitet som </w:t>
      </w:r>
      <w:r w:rsidR="00D36299">
        <w:t xml:space="preserve">väntar på </w:t>
      </w:r>
      <w:r w:rsidR="00FD2461">
        <w:t>att godkännas</w:t>
      </w:r>
      <w:r w:rsidR="00D36299">
        <w:t xml:space="preserve"> av </w:t>
      </w:r>
      <w:proofErr w:type="spellStart"/>
      <w:r w:rsidR="0058524B">
        <w:t>Ineras</w:t>
      </w:r>
      <w:proofErr w:type="spellEnd"/>
      <w:r w:rsidR="0058524B">
        <w:t xml:space="preserve"> programråd. </w:t>
      </w:r>
      <w:r w:rsidR="00FF62F4">
        <w:t xml:space="preserve">Ramverk för </w:t>
      </w:r>
      <w:r w:rsidR="00FF62F4">
        <w:lastRenderedPageBreak/>
        <w:t>användning av nation</w:t>
      </w:r>
      <w:r w:rsidR="00E94A6C">
        <w:t>ella e-tjänster säkerställer att alla anslutna verksamheter använder tjänsten på ett enhetligt sätt.</w:t>
      </w:r>
    </w:p>
    <w:p w14:paraId="25B7D9EE" w14:textId="77777777" w:rsidR="0035004F" w:rsidRDefault="0035004F" w:rsidP="00C95D10"/>
    <w:p w14:paraId="512DD7A6" w14:textId="30C5790C" w:rsidR="006810D8" w:rsidRDefault="006810D8" w:rsidP="006810D8">
      <w:pPr>
        <w:rPr>
          <w:rFonts w:ascii="Arial" w:hAnsi="Arial" w:cs="Arial"/>
          <w:b/>
          <w:sz w:val="22"/>
          <w:szCs w:val="22"/>
        </w:rPr>
      </w:pPr>
      <w:r w:rsidRPr="00F655C6">
        <w:rPr>
          <w:rFonts w:ascii="Arial" w:hAnsi="Arial" w:cs="Arial"/>
          <w:b/>
          <w:sz w:val="22"/>
          <w:szCs w:val="22"/>
        </w:rPr>
        <w:t xml:space="preserve">Syfte/mål/nytta </w:t>
      </w:r>
    </w:p>
    <w:p w14:paraId="71A34F15" w14:textId="2A0BF037" w:rsidR="00686DEB" w:rsidRDefault="00F27B9C" w:rsidP="00686DEB">
      <w:r>
        <w:t xml:space="preserve">Syftet med projektet är att ta fram och sammanställa ett ramverk för hur funktionaliteten Personens Aviseringar </w:t>
      </w:r>
      <w:r w:rsidR="00B05B03">
        <w:t>ska användas i praktiken.</w:t>
      </w:r>
      <w:r w:rsidR="00686DEB">
        <w:t xml:space="preserve"> Projektet ska resultera i ett av </w:t>
      </w:r>
      <w:proofErr w:type="spellStart"/>
      <w:r w:rsidR="00686DEB">
        <w:t>Ineras</w:t>
      </w:r>
      <w:proofErr w:type="spellEnd"/>
      <w:r w:rsidR="00686DEB">
        <w:t xml:space="preserve"> programråd godkänt ramverk som beskriver riktlinjer för praktisk användning av Personens Aviseringar. </w:t>
      </w:r>
    </w:p>
    <w:p w14:paraId="224E3AD1" w14:textId="2E3322CB" w:rsidR="00837DB9" w:rsidRDefault="00837DB9" w:rsidP="00C95D10"/>
    <w:p w14:paraId="7ACA886E" w14:textId="75FFE128" w:rsidR="00837DB9" w:rsidRDefault="004E7110" w:rsidP="00C95D10">
      <w:r>
        <w:t>Ett sådant ramverk</w:t>
      </w:r>
      <w:r w:rsidR="00837DB9">
        <w:t xml:space="preserve"> skulle medföra följande nyttor: </w:t>
      </w:r>
    </w:p>
    <w:p w14:paraId="3F9CDD58" w14:textId="581FBC9C" w:rsidR="00564230" w:rsidRDefault="00C51FDE" w:rsidP="00564230">
      <w:pPr>
        <w:pStyle w:val="Liststycke"/>
        <w:numPr>
          <w:ilvl w:val="0"/>
          <w:numId w:val="33"/>
        </w:numPr>
      </w:pPr>
      <w:r>
        <w:t>Säkerställa n</w:t>
      </w:r>
      <w:r w:rsidR="00B05B03">
        <w:t xml:space="preserve">ationellt enhetlig användning av funktionen. Då Personuppgiftstjänsten är en nationell tjänst </w:t>
      </w:r>
      <w:r w:rsidR="00C71173">
        <w:t xml:space="preserve">är det viktigt att säkerställa att </w:t>
      </w:r>
      <w:r w:rsidR="00D121E2">
        <w:t>tjänsten och dess funktioner</w:t>
      </w:r>
      <w:r w:rsidR="00C71173">
        <w:t xml:space="preserve"> används på ett enhetligt sätt i </w:t>
      </w:r>
      <w:r w:rsidR="00563022">
        <w:t xml:space="preserve">alla ansluta verksamheter i </w:t>
      </w:r>
      <w:r w:rsidR="00C71173">
        <w:t xml:space="preserve">hela landet. </w:t>
      </w:r>
      <w:r w:rsidR="00B05B03">
        <w:t xml:space="preserve"> </w:t>
      </w:r>
    </w:p>
    <w:p w14:paraId="674B9B9B" w14:textId="706804B3" w:rsidR="00564230" w:rsidRPr="00564230" w:rsidRDefault="00564230" w:rsidP="00564230">
      <w:pPr>
        <w:pStyle w:val="Liststycke"/>
        <w:numPr>
          <w:ilvl w:val="0"/>
          <w:numId w:val="33"/>
        </w:numPr>
      </w:pPr>
      <w:r>
        <w:t xml:space="preserve">Möjliggöra för varje verksamhet </w:t>
      </w:r>
      <w:r w:rsidR="007A67DA">
        <w:t>att</w:t>
      </w:r>
      <w:r>
        <w:t xml:space="preserve"> </w:t>
      </w:r>
      <w:r w:rsidR="00A04288">
        <w:t xml:space="preserve">utifrån ramverket </w:t>
      </w:r>
      <w:r w:rsidR="00FD0F67">
        <w:t>utforma</w:t>
      </w:r>
      <w:r>
        <w:t xml:space="preserve"> </w:t>
      </w:r>
      <w:r w:rsidR="007A67DA">
        <w:t xml:space="preserve">mer </w:t>
      </w:r>
      <w:r>
        <w:t>detaljerade instruktioner</w:t>
      </w:r>
      <w:r w:rsidR="007A67DA">
        <w:t xml:space="preserve"> som är anpassade till den egna verksamheten</w:t>
      </w:r>
      <w:r w:rsidR="00B219B3">
        <w:t>s arbete</w:t>
      </w:r>
      <w:r w:rsidR="007A67DA">
        <w:t xml:space="preserve"> samtidigt som de uppfyller de nationella riktlinjerna</w:t>
      </w:r>
      <w:r w:rsidR="00F96FCE">
        <w:t>.</w:t>
      </w:r>
    </w:p>
    <w:p w14:paraId="6C0BC1F5" w14:textId="69810A62" w:rsidR="00564230" w:rsidRPr="00564230" w:rsidRDefault="00C51FDE" w:rsidP="00564230">
      <w:pPr>
        <w:pStyle w:val="Liststycke"/>
        <w:numPr>
          <w:ilvl w:val="0"/>
          <w:numId w:val="33"/>
        </w:numPr>
      </w:pPr>
      <w:r>
        <w:t>Säkerställa j</w:t>
      </w:r>
      <w:r w:rsidR="00837DB9">
        <w:t>uridiskt korrekt användning av funktionen.</w:t>
      </w:r>
      <w:r w:rsidR="00294C53">
        <w:t xml:space="preserve"> Den rena tekniska lösningen för att skicka aviseringar skulle tekniskt sett </w:t>
      </w:r>
      <w:r w:rsidR="00837DB9">
        <w:t>kunna innehålla både känsliga och icke-</w:t>
      </w:r>
      <w:r w:rsidR="00274751">
        <w:t>känsliga personuppgifter. Det är därför viktigt att utreda</w:t>
      </w:r>
      <w:r w:rsidR="00957771">
        <w:t xml:space="preserve"> och tydligt beskriva</w:t>
      </w:r>
      <w:r w:rsidR="00274751">
        <w:t xml:space="preserve"> vilken information aviseringen</w:t>
      </w:r>
      <w:r w:rsidR="00564230">
        <w:t xml:space="preserve"> rent juridiskt</w:t>
      </w:r>
      <w:r w:rsidR="00274751">
        <w:t xml:space="preserve"> får innehålla och till vem den får skickas</w:t>
      </w:r>
      <w:r w:rsidR="00581F4E">
        <w:t>, så att lagar och regelverk uppfylls</w:t>
      </w:r>
      <w:r w:rsidR="00274751">
        <w:t>.</w:t>
      </w:r>
    </w:p>
    <w:p w14:paraId="06B7F47B" w14:textId="5A2ABA9E" w:rsidR="00F27B9C" w:rsidRDefault="00F27B9C" w:rsidP="00C95D10"/>
    <w:p w14:paraId="152A4718" w14:textId="13057D41" w:rsidR="006810D8" w:rsidRPr="00F27B9C" w:rsidRDefault="006810D8" w:rsidP="006810D8">
      <w:pPr>
        <w:rPr>
          <w:rFonts w:ascii="Arial" w:hAnsi="Arial" w:cs="Arial"/>
          <w:b/>
          <w:sz w:val="22"/>
          <w:szCs w:val="22"/>
        </w:rPr>
      </w:pPr>
      <w:r w:rsidRPr="00F655C6">
        <w:rPr>
          <w:rFonts w:ascii="Arial" w:hAnsi="Arial" w:cs="Arial"/>
          <w:b/>
          <w:sz w:val="22"/>
          <w:szCs w:val="22"/>
        </w:rPr>
        <w:t>Uppdragsbeskrivning och plan för genomförande</w:t>
      </w:r>
      <w:r w:rsidRPr="001C4910">
        <w:t xml:space="preserve"> </w:t>
      </w:r>
    </w:p>
    <w:p w14:paraId="3515C3AE" w14:textId="399A1D0A" w:rsidR="00CC533E" w:rsidRDefault="00CC533E" w:rsidP="00C95D10">
      <w:r>
        <w:t xml:space="preserve">För att ta </w:t>
      </w:r>
      <w:r w:rsidR="00980D03">
        <w:t xml:space="preserve">fram </w:t>
      </w:r>
      <w:r w:rsidR="00D0608C">
        <w:t xml:space="preserve">ett färdigställt </w:t>
      </w:r>
      <w:r>
        <w:t>ramverk</w:t>
      </w:r>
      <w:r w:rsidR="00D0608C">
        <w:t xml:space="preserve"> för användning av Personens Aviseringar</w:t>
      </w:r>
      <w:r w:rsidR="00980D03">
        <w:t xml:space="preserve"> </w:t>
      </w:r>
      <w:r>
        <w:t>behöver följande steg genomföras:</w:t>
      </w:r>
    </w:p>
    <w:p w14:paraId="5087DCF6" w14:textId="077F0772" w:rsidR="003918C4" w:rsidRPr="004C5CEE" w:rsidRDefault="00CC533E" w:rsidP="00F7627A">
      <w:pPr>
        <w:pStyle w:val="Liststycke"/>
        <w:numPr>
          <w:ilvl w:val="0"/>
          <w:numId w:val="34"/>
        </w:numPr>
      </w:pPr>
      <w:r w:rsidRPr="004C5CEE">
        <w:t>Utreda vilka frågeställningar som ska adresseras i ramverket. Detta arbete är redan påbörjat</w:t>
      </w:r>
      <w:r w:rsidR="004C5CEE" w:rsidRPr="004C5CEE">
        <w:t xml:space="preserve"> under arbetet med den tekniska realiseringen av Personens Aviseringar. Genom en </w:t>
      </w:r>
      <w:r w:rsidRPr="004C5CEE">
        <w:t>workshop</w:t>
      </w:r>
      <w:r w:rsidR="004C5CEE" w:rsidRPr="004C5CEE">
        <w:t xml:space="preserve"> med referensgruppen</w:t>
      </w:r>
      <w:r w:rsidR="004C5CEE">
        <w:t xml:space="preserve"> </w:t>
      </w:r>
      <w:r w:rsidRPr="004C5CEE">
        <w:t xml:space="preserve">och ett möte med </w:t>
      </w:r>
      <w:proofErr w:type="spellStart"/>
      <w:r w:rsidRPr="004C5CEE">
        <w:t>Ineras</w:t>
      </w:r>
      <w:proofErr w:type="spellEnd"/>
      <w:r w:rsidRPr="004C5CEE">
        <w:t xml:space="preserve"> jurist</w:t>
      </w:r>
      <w:r w:rsidR="007E4720" w:rsidRPr="004C5CEE">
        <w:t xml:space="preserve"> finns </w:t>
      </w:r>
      <w:r w:rsidR="00FC2D65">
        <w:t xml:space="preserve">en del material kring detta </w:t>
      </w:r>
      <w:r w:rsidR="007E4720" w:rsidRPr="004C5CEE">
        <w:t>tillgängligt att utgå ifrån.</w:t>
      </w:r>
      <w:r w:rsidR="00116663">
        <w:t xml:space="preserve"> </w:t>
      </w:r>
      <w:r w:rsidR="00030FD1">
        <w:t xml:space="preserve">Länk till detta finns att hitta under rubriken </w:t>
      </w:r>
      <w:r w:rsidR="00030FD1" w:rsidRPr="00030FD1">
        <w:rPr>
          <w:i/>
        </w:rPr>
        <w:t>Referenser och kontakter</w:t>
      </w:r>
      <w:r w:rsidR="00030FD1">
        <w:t>.</w:t>
      </w:r>
      <w:r w:rsidR="007E4720" w:rsidRPr="004C5CEE">
        <w:t xml:space="preserve"> </w:t>
      </w:r>
    </w:p>
    <w:p w14:paraId="4F88EAD1" w14:textId="3F787CA7" w:rsidR="004C5CEE" w:rsidRDefault="004C5CEE" w:rsidP="00CC533E">
      <w:pPr>
        <w:pStyle w:val="Liststycke"/>
        <w:numPr>
          <w:ilvl w:val="0"/>
          <w:numId w:val="34"/>
        </w:numPr>
      </w:pPr>
      <w:r>
        <w:t>Sammanställa en referensgrupp bestående av personer med kunskap krin</w:t>
      </w:r>
      <w:r w:rsidR="00DF3EF4">
        <w:t>g juridik, informationssäkerhet, verksamheten och de berörda tjänsterna (Personuppgiftstjänsten och 1177).</w:t>
      </w:r>
    </w:p>
    <w:p w14:paraId="68216AA1" w14:textId="1EE77654" w:rsidR="004C5CEE" w:rsidRDefault="004C5CEE" w:rsidP="00CC533E">
      <w:pPr>
        <w:pStyle w:val="Liststycke"/>
        <w:numPr>
          <w:ilvl w:val="0"/>
          <w:numId w:val="34"/>
        </w:numPr>
      </w:pPr>
      <w:r>
        <w:t>Genomföra en workshop med referensgruppen för att</w:t>
      </w:r>
      <w:r w:rsidR="007B7269">
        <w:t xml:space="preserve"> nå konsensus och</w:t>
      </w:r>
      <w:r>
        <w:t xml:space="preserve"> </w:t>
      </w:r>
      <w:r w:rsidR="00A93930">
        <w:t xml:space="preserve">utarbeta </w:t>
      </w:r>
      <w:r w:rsidR="007B7269">
        <w:t>riktlinjer kring de frågeställningar ramverket ska adressera</w:t>
      </w:r>
    </w:p>
    <w:p w14:paraId="30B3430B" w14:textId="78633442" w:rsidR="007B7269" w:rsidRDefault="00105568" w:rsidP="00CC533E">
      <w:pPr>
        <w:pStyle w:val="Liststycke"/>
        <w:numPr>
          <w:ilvl w:val="0"/>
          <w:numId w:val="34"/>
        </w:numPr>
      </w:pPr>
      <w:r>
        <w:t>Sammanställa ett av r</w:t>
      </w:r>
      <w:r w:rsidR="00A1377C">
        <w:t>eferensgruppen godkänt</w:t>
      </w:r>
      <w:r w:rsidR="00DF3EF4">
        <w:t xml:space="preserve"> ramverk</w:t>
      </w:r>
      <w:r w:rsidR="00A1377C">
        <w:t xml:space="preserve">, redo att skickas till </w:t>
      </w:r>
      <w:proofErr w:type="spellStart"/>
      <w:r w:rsidR="00A1377C">
        <w:t>Ineras</w:t>
      </w:r>
      <w:proofErr w:type="spellEnd"/>
      <w:r w:rsidR="00A1377C">
        <w:t xml:space="preserve"> programråd för godkännande</w:t>
      </w:r>
    </w:p>
    <w:p w14:paraId="607B2816" w14:textId="77777777" w:rsidR="00282963" w:rsidRDefault="00282963" w:rsidP="00282963"/>
    <w:p w14:paraId="16956BF3" w14:textId="77777777" w:rsidR="006810D8" w:rsidRDefault="006810D8" w:rsidP="006810D8">
      <w:pPr>
        <w:rPr>
          <w:rFonts w:ascii="Arial" w:hAnsi="Arial" w:cs="Arial"/>
          <w:b/>
          <w:sz w:val="22"/>
          <w:szCs w:val="22"/>
        </w:rPr>
      </w:pPr>
      <w:r w:rsidRPr="00F655C6">
        <w:rPr>
          <w:rFonts w:ascii="Arial" w:hAnsi="Arial" w:cs="Arial"/>
          <w:b/>
          <w:sz w:val="22"/>
          <w:szCs w:val="22"/>
        </w:rPr>
        <w:t>Beroende och avgränsningar</w:t>
      </w:r>
    </w:p>
    <w:p w14:paraId="0616657D" w14:textId="2CDF90F3" w:rsidR="00D61B03" w:rsidRDefault="00D61B03" w:rsidP="00C95D10">
      <w:r>
        <w:t xml:space="preserve">Ramverket kommer endast gälla för </w:t>
      </w:r>
      <w:r w:rsidR="007A78C3">
        <w:t xml:space="preserve">hantering av de </w:t>
      </w:r>
      <w:r w:rsidR="00C10F00">
        <w:t xml:space="preserve">aviseringar </w:t>
      </w:r>
      <w:r w:rsidR="007A78C3">
        <w:t xml:space="preserve">som sker </w:t>
      </w:r>
      <w:r w:rsidR="00C10F00">
        <w:t xml:space="preserve">till </w:t>
      </w:r>
      <w:r>
        <w:t xml:space="preserve">de person- och kontaktuppgifter som finns i Personuppgiftstjänsten. </w:t>
      </w:r>
    </w:p>
    <w:p w14:paraId="4C532AC8" w14:textId="4E95D715" w:rsidR="00D61B03" w:rsidRDefault="00D61B03" w:rsidP="00C95D10"/>
    <w:p w14:paraId="6569307F" w14:textId="0F76593F" w:rsidR="00A240F0" w:rsidRDefault="00A240F0" w:rsidP="00C95D10"/>
    <w:p w14:paraId="4A4A88F2" w14:textId="28749B8F" w:rsidR="00A240F0" w:rsidRDefault="00A240F0" w:rsidP="00C95D10"/>
    <w:p w14:paraId="1C808927" w14:textId="77777777" w:rsidR="00A240F0" w:rsidRDefault="00A240F0" w:rsidP="00C95D10"/>
    <w:p w14:paraId="6EC21A82" w14:textId="309CEC06" w:rsidR="006810D8" w:rsidRDefault="006810D8" w:rsidP="006810D8">
      <w:pPr>
        <w:rPr>
          <w:rFonts w:ascii="Arial" w:hAnsi="Arial" w:cs="Arial"/>
          <w:b/>
          <w:sz w:val="22"/>
          <w:szCs w:val="22"/>
        </w:rPr>
      </w:pPr>
      <w:r w:rsidRPr="00F655C6">
        <w:rPr>
          <w:rFonts w:ascii="Arial" w:hAnsi="Arial" w:cs="Arial"/>
          <w:b/>
          <w:sz w:val="22"/>
          <w:szCs w:val="22"/>
        </w:rPr>
        <w:t>Resursbehov</w:t>
      </w:r>
    </w:p>
    <w:p w14:paraId="29504D9D" w14:textId="24B93BAC" w:rsidR="00A82A01" w:rsidRDefault="00A82A01" w:rsidP="00C95D10">
      <w:r>
        <w:t>Följande resurser behövs för att ta fram ett ramverk för användning av Personens Aviseringar:</w:t>
      </w:r>
    </w:p>
    <w:p w14:paraId="2F2F73F3" w14:textId="5DE6B0F9" w:rsidR="00A82A01" w:rsidRDefault="00A82A01" w:rsidP="00A82A01">
      <w:pPr>
        <w:pStyle w:val="Liststycke"/>
        <w:numPr>
          <w:ilvl w:val="0"/>
          <w:numId w:val="34"/>
        </w:numPr>
      </w:pPr>
      <w:r>
        <w:t>Referensgrupp bestående av personer som har kunskap om juridik, informationssäkerhet, verksamheten och de berörda tjänsterna (framförallt Personuppgiftstjänsten och 1177).</w:t>
      </w:r>
    </w:p>
    <w:p w14:paraId="49F209FF" w14:textId="7D6714D9" w:rsidR="00A82A01" w:rsidRDefault="00D759A0" w:rsidP="0040413A">
      <w:pPr>
        <w:pStyle w:val="Liststycke"/>
        <w:numPr>
          <w:ilvl w:val="0"/>
          <w:numId w:val="35"/>
        </w:numPr>
      </w:pPr>
      <w:r w:rsidRPr="00D759A0">
        <w:t>Sammanhållande resurs</w:t>
      </w:r>
      <w:r>
        <w:t xml:space="preserve">/projektledare, </w:t>
      </w:r>
      <w:proofErr w:type="gramStart"/>
      <w:r>
        <w:t>1-2</w:t>
      </w:r>
      <w:proofErr w:type="gramEnd"/>
      <w:r>
        <w:t xml:space="preserve"> personer</w:t>
      </w:r>
      <w:r w:rsidR="000E12FC">
        <w:t>.</w:t>
      </w:r>
    </w:p>
    <w:p w14:paraId="43B7C20B" w14:textId="77777777" w:rsidR="00D759A0" w:rsidRPr="00D759A0" w:rsidRDefault="00D759A0" w:rsidP="00D759A0"/>
    <w:p w14:paraId="7D9101D4" w14:textId="77777777" w:rsidR="006810D8" w:rsidRDefault="006810D8" w:rsidP="006810D8">
      <w:pPr>
        <w:rPr>
          <w:rFonts w:ascii="Arial" w:hAnsi="Arial" w:cs="Arial"/>
          <w:b/>
          <w:sz w:val="22"/>
          <w:szCs w:val="22"/>
        </w:rPr>
      </w:pPr>
      <w:r w:rsidRPr="00F655C6">
        <w:rPr>
          <w:rFonts w:ascii="Arial" w:hAnsi="Arial" w:cs="Arial"/>
          <w:b/>
          <w:sz w:val="22"/>
          <w:szCs w:val="22"/>
        </w:rPr>
        <w:t>Leverans och tidsplan</w:t>
      </w:r>
    </w:p>
    <w:p w14:paraId="0307FA17" w14:textId="0F341046" w:rsidR="00CC533E" w:rsidRDefault="00CC533E" w:rsidP="006810D8">
      <w:r>
        <w:t xml:space="preserve">Leverans är ett färdigställt ramverk redo för godkännande av </w:t>
      </w:r>
      <w:proofErr w:type="spellStart"/>
      <w:r>
        <w:t>Ineras</w:t>
      </w:r>
      <w:proofErr w:type="spellEnd"/>
      <w:r>
        <w:t xml:space="preserve"> programråd.</w:t>
      </w:r>
    </w:p>
    <w:p w14:paraId="0766EF20" w14:textId="775E8A05" w:rsidR="00CC533E" w:rsidRDefault="00CC533E" w:rsidP="006810D8">
      <w:r>
        <w:t>Arbetet bedöms kunna vara färdigt 4 månader efter projektstart.</w:t>
      </w:r>
    </w:p>
    <w:p w14:paraId="02251BFE" w14:textId="77777777" w:rsidR="00C95D10" w:rsidRPr="00C95D10" w:rsidRDefault="00C95D10" w:rsidP="00C95D10"/>
    <w:p w14:paraId="64AF94C5" w14:textId="77777777" w:rsidR="006810D8" w:rsidRDefault="006810D8" w:rsidP="006810D8">
      <w:pPr>
        <w:rPr>
          <w:rFonts w:ascii="Arial" w:hAnsi="Arial" w:cs="Arial"/>
          <w:b/>
          <w:sz w:val="22"/>
          <w:szCs w:val="22"/>
        </w:rPr>
      </w:pPr>
      <w:r w:rsidRPr="00F655C6">
        <w:rPr>
          <w:rFonts w:ascii="Arial" w:hAnsi="Arial" w:cs="Arial"/>
          <w:b/>
          <w:sz w:val="22"/>
          <w:szCs w:val="22"/>
        </w:rPr>
        <w:t>Kostnad och finansiering</w:t>
      </w:r>
    </w:p>
    <w:p w14:paraId="64CE406D" w14:textId="619B9392" w:rsidR="00CC533E" w:rsidRDefault="00CE6CA9" w:rsidP="006810D8">
      <w:r>
        <w:t>Kostnaden</w:t>
      </w:r>
      <w:r w:rsidR="00CC533E">
        <w:t xml:space="preserve"> uppskattas till ca 200 timmars arbete. </w:t>
      </w:r>
    </w:p>
    <w:p w14:paraId="0C19B6D7" w14:textId="63F5E9EB" w:rsidR="00CC533E" w:rsidRDefault="00F33F52" w:rsidP="006810D8">
      <w:r>
        <w:t xml:space="preserve">Finansieringen bör delas av 1177 och Personuppgiftstjänster. </w:t>
      </w:r>
    </w:p>
    <w:p w14:paraId="61B3C7AC" w14:textId="77777777" w:rsidR="00C95D10" w:rsidRPr="00C95D10" w:rsidRDefault="00C95D10" w:rsidP="00C95D10"/>
    <w:p w14:paraId="4900071F" w14:textId="77777777" w:rsidR="00535618" w:rsidRPr="00C95D10" w:rsidRDefault="006810D8" w:rsidP="000077AB">
      <w:pPr>
        <w:rPr>
          <w:rFonts w:ascii="Arial" w:hAnsi="Arial" w:cs="Arial"/>
          <w:b/>
          <w:sz w:val="22"/>
          <w:szCs w:val="22"/>
        </w:rPr>
      </w:pPr>
      <w:r w:rsidRPr="00F655C6">
        <w:rPr>
          <w:rFonts w:ascii="Arial" w:hAnsi="Arial" w:cs="Arial"/>
          <w:b/>
          <w:sz w:val="22"/>
          <w:szCs w:val="22"/>
        </w:rPr>
        <w:t xml:space="preserve">Referenser och </w:t>
      </w:r>
      <w:r>
        <w:rPr>
          <w:rFonts w:ascii="Arial" w:hAnsi="Arial" w:cs="Arial"/>
          <w:b/>
          <w:sz w:val="22"/>
          <w:szCs w:val="22"/>
        </w:rPr>
        <w:t>kontakter</w:t>
      </w:r>
    </w:p>
    <w:p w14:paraId="167B3DF2" w14:textId="284FF3BE" w:rsidR="00F33F52" w:rsidRDefault="008F2146" w:rsidP="00F33F52">
      <w:pPr>
        <w:rPr>
          <w:lang w:eastAsia="en-GB"/>
        </w:rPr>
      </w:pPr>
      <w:r>
        <w:rPr>
          <w:lang w:eastAsia="en-GB"/>
        </w:rPr>
        <w:t>Idébeskrivningen</w:t>
      </w:r>
      <w:r w:rsidR="00421699">
        <w:rPr>
          <w:lang w:eastAsia="en-GB"/>
        </w:rPr>
        <w:t xml:space="preserve"> har s</w:t>
      </w:r>
      <w:r w:rsidR="007A78C3">
        <w:rPr>
          <w:lang w:eastAsia="en-GB"/>
        </w:rPr>
        <w:t xml:space="preserve">ammanställts av Emelie Holmberg </w:t>
      </w:r>
      <w:r w:rsidR="00F33F52">
        <w:rPr>
          <w:lang w:eastAsia="en-GB"/>
        </w:rPr>
        <w:t>(</w:t>
      </w:r>
      <w:hyperlink r:id="rId8" w:history="1">
        <w:r w:rsidR="00423810" w:rsidRPr="00EF649E">
          <w:rPr>
            <w:rStyle w:val="Hyperlnk"/>
            <w:sz w:val="24"/>
            <w:lang w:eastAsia="en-GB"/>
          </w:rPr>
          <w:t>Emelie.Holmberg@inera.se</w:t>
        </w:r>
      </w:hyperlink>
      <w:r w:rsidR="008A7E41">
        <w:rPr>
          <w:lang w:eastAsia="en-GB"/>
        </w:rPr>
        <w:t>)</w:t>
      </w:r>
      <w:r w:rsidR="007A78C3">
        <w:rPr>
          <w:lang w:eastAsia="en-GB"/>
        </w:rPr>
        <w:t xml:space="preserve"> och uppdaterats av Björn Skeppner</w:t>
      </w:r>
      <w:r w:rsidR="008A7E41">
        <w:rPr>
          <w:lang w:eastAsia="en-GB"/>
        </w:rPr>
        <w:t>.</w:t>
      </w:r>
    </w:p>
    <w:p w14:paraId="02405838" w14:textId="15931A0E" w:rsidR="00F33F52" w:rsidRDefault="00F33F52" w:rsidP="00C95D10"/>
    <w:p w14:paraId="475B593C" w14:textId="70904A50" w:rsidR="00F33F52" w:rsidRPr="00E64DDE" w:rsidRDefault="00421699" w:rsidP="00C95D10">
      <w:pPr>
        <w:rPr>
          <w:i/>
        </w:rPr>
      </w:pPr>
      <w:r w:rsidRPr="00E64DDE">
        <w:rPr>
          <w:i/>
        </w:rPr>
        <w:t xml:space="preserve">Kontaktpersoner: </w:t>
      </w:r>
    </w:p>
    <w:p w14:paraId="1B8B105B" w14:textId="6720C40E" w:rsidR="003D4CC5" w:rsidRDefault="00423810" w:rsidP="00C95D10">
      <w:r>
        <w:t xml:space="preserve">Tomas Fransson, </w:t>
      </w:r>
      <w:r w:rsidR="003E734C">
        <w:t xml:space="preserve">Objektspecialist, </w:t>
      </w:r>
      <w:r>
        <w:t>Personuppgiftstjänsten (</w:t>
      </w:r>
      <w:hyperlink r:id="rId9" w:history="1">
        <w:r w:rsidRPr="00EF649E">
          <w:rPr>
            <w:rStyle w:val="Hyperlnk"/>
            <w:sz w:val="24"/>
          </w:rPr>
          <w:t>Tomas.Fransson@inera.se</w:t>
        </w:r>
      </w:hyperlink>
      <w:r>
        <w:t xml:space="preserve">) </w:t>
      </w:r>
    </w:p>
    <w:p w14:paraId="05BEB34E" w14:textId="2F22DA63" w:rsidR="00423810" w:rsidRDefault="00423810" w:rsidP="00C95D10">
      <w:r>
        <w:t xml:space="preserve">Björn Skeppner, </w:t>
      </w:r>
      <w:r w:rsidR="003E734C">
        <w:t xml:space="preserve">Arkitekt, </w:t>
      </w:r>
      <w:r>
        <w:t>Personuppgiftstjänsten (</w:t>
      </w:r>
      <w:hyperlink r:id="rId10" w:history="1">
        <w:r w:rsidRPr="00EF649E">
          <w:rPr>
            <w:rStyle w:val="Hyperlnk"/>
            <w:sz w:val="24"/>
          </w:rPr>
          <w:t>Bjorn.Skeppner@inera.se</w:t>
        </w:r>
      </w:hyperlink>
      <w:r>
        <w:t xml:space="preserve">) </w:t>
      </w:r>
    </w:p>
    <w:p w14:paraId="2E6C4224" w14:textId="0A3218DA" w:rsidR="003D4CC5" w:rsidRDefault="003D4CC5" w:rsidP="00C95D10"/>
    <w:p w14:paraId="3EF01865" w14:textId="4803AE5B" w:rsidR="003D4CC5" w:rsidRPr="00E64DDE" w:rsidRDefault="00423810" w:rsidP="00C95D10">
      <w:pPr>
        <w:rPr>
          <w:i/>
        </w:rPr>
      </w:pPr>
      <w:r w:rsidRPr="00E64DDE">
        <w:rPr>
          <w:i/>
        </w:rPr>
        <w:t xml:space="preserve">Referenser: </w:t>
      </w:r>
    </w:p>
    <w:p w14:paraId="6E6E007B" w14:textId="66C96D88" w:rsidR="00CC533E" w:rsidRPr="00C95D10" w:rsidRDefault="00421699" w:rsidP="00C95D10">
      <w:r>
        <w:t xml:space="preserve">De frågeställningar som hittills dykt upp och behöver utredas i ett ramverk finns att läsa på </w:t>
      </w:r>
      <w:proofErr w:type="spellStart"/>
      <w:r>
        <w:t>Trello</w:t>
      </w:r>
      <w:proofErr w:type="spellEnd"/>
      <w:r>
        <w:t>-ta</w:t>
      </w:r>
      <w:r w:rsidR="00E64DDE">
        <w:t xml:space="preserve">vlan som använts i arbetet med den tekniska realiseringen av Patientens Aviseringar: </w:t>
      </w:r>
      <w:hyperlink r:id="rId11" w:history="1">
        <w:r w:rsidRPr="0061306E">
          <w:rPr>
            <w:rStyle w:val="Hyperlnk"/>
            <w:sz w:val="24"/>
          </w:rPr>
          <w:t>https://trello.com/b/7eiw6xh4/patientens-aviseringar</w:t>
        </w:r>
      </w:hyperlink>
      <w:r>
        <w:t xml:space="preserve">  </w:t>
      </w:r>
    </w:p>
    <w:sectPr w:rsidR="00CC533E" w:rsidRPr="00C95D10" w:rsidSect="00905D82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09E2E" w14:textId="77777777" w:rsidR="00D2440F" w:rsidRDefault="00D2440F" w:rsidP="00C15048">
      <w:r>
        <w:separator/>
      </w:r>
    </w:p>
    <w:p w14:paraId="1A71277A" w14:textId="77777777" w:rsidR="00D2440F" w:rsidRDefault="00D2440F" w:rsidP="00C15048"/>
    <w:p w14:paraId="020421DB" w14:textId="77777777" w:rsidR="00D2440F" w:rsidRDefault="00D2440F" w:rsidP="00C15048"/>
  </w:endnote>
  <w:endnote w:type="continuationSeparator" w:id="0">
    <w:p w14:paraId="7BC85243" w14:textId="77777777" w:rsidR="00D2440F" w:rsidRDefault="00D2440F" w:rsidP="00C15048">
      <w:r>
        <w:continuationSeparator/>
      </w:r>
    </w:p>
    <w:p w14:paraId="4F08C734" w14:textId="77777777" w:rsidR="00D2440F" w:rsidRDefault="00D2440F" w:rsidP="00C15048"/>
    <w:p w14:paraId="1ECF0144" w14:textId="77777777" w:rsidR="00D2440F" w:rsidRDefault="00D2440F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B16F63" w:rsidRPr="004A7C1C" w14:paraId="28249A89" w14:textId="77777777" w:rsidTr="00B16F63">
      <w:trPr>
        <w:trHeight w:val="629"/>
      </w:trPr>
      <w:tc>
        <w:tcPr>
          <w:tcW w:w="1702" w:type="dxa"/>
        </w:tcPr>
        <w:p w14:paraId="7D7E3067" w14:textId="77777777" w:rsidR="00A15E99" w:rsidRPr="004A7C1C" w:rsidRDefault="00A15E99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6D13EC48" w14:textId="77777777" w:rsidR="00A15E99" w:rsidRPr="004A7C1C" w:rsidRDefault="00A15E99" w:rsidP="00C15048">
          <w:pPr>
            <w:pStyle w:val="Sidfot"/>
          </w:pPr>
          <w:r w:rsidRPr="004A7C1C">
            <w:t>Box 177 03</w:t>
          </w:r>
        </w:p>
        <w:p w14:paraId="305C7294" w14:textId="77777777" w:rsidR="00A15E99" w:rsidRPr="004A7C1C" w:rsidRDefault="00BB2255" w:rsidP="00C15048">
          <w:pPr>
            <w:pStyle w:val="Sidfot"/>
          </w:pPr>
          <w:r>
            <w:t>Tjärhovsgatan 21 B</w:t>
          </w:r>
        </w:p>
        <w:p w14:paraId="65A46B4F" w14:textId="77777777" w:rsidR="00A15E99" w:rsidRPr="004A7C1C" w:rsidRDefault="00BB2255" w:rsidP="00C15048">
          <w:pPr>
            <w:pStyle w:val="Sidfot"/>
          </w:pPr>
          <w:r>
            <w:t>116 28</w:t>
          </w:r>
          <w:r w:rsidR="00A15E99" w:rsidRPr="004A7C1C">
            <w:t xml:space="preserve"> Stockholm</w:t>
          </w:r>
        </w:p>
      </w:tc>
      <w:tc>
        <w:tcPr>
          <w:tcW w:w="2293" w:type="dxa"/>
        </w:tcPr>
        <w:p w14:paraId="6FB5A3D7" w14:textId="77777777" w:rsidR="00A15E99" w:rsidRPr="0091623E" w:rsidRDefault="00A15E99" w:rsidP="00C15048">
          <w:pPr>
            <w:pStyle w:val="Sidfot"/>
            <w:rPr>
              <w:lang w:val="en-US"/>
            </w:rPr>
          </w:pPr>
          <w:r w:rsidRPr="0091623E">
            <w:rPr>
              <w:lang w:val="en-US"/>
            </w:rPr>
            <w:t xml:space="preserve">Tel </w:t>
          </w:r>
          <w:r w:rsidR="00BB2255">
            <w:rPr>
              <w:lang w:val="en-US"/>
            </w:rPr>
            <w:t>077 - 125 10 10</w:t>
          </w:r>
        </w:p>
        <w:p w14:paraId="265B6FC2" w14:textId="77777777" w:rsidR="00A15E99" w:rsidRPr="0091623E" w:rsidRDefault="00A15E99" w:rsidP="00C15048">
          <w:pPr>
            <w:pStyle w:val="Sidfot"/>
            <w:rPr>
              <w:lang w:val="en-US"/>
            </w:rPr>
          </w:pPr>
          <w:r w:rsidRPr="0091623E">
            <w:rPr>
              <w:lang w:val="en-US"/>
            </w:rPr>
            <w:t>info@inera.se</w:t>
          </w:r>
        </w:p>
        <w:p w14:paraId="1CDB3AAC" w14:textId="77777777" w:rsidR="00A15E99" w:rsidRPr="0091623E" w:rsidRDefault="00A15E99" w:rsidP="00C15048">
          <w:pPr>
            <w:pStyle w:val="Sidfot"/>
            <w:rPr>
              <w:lang w:val="en-US"/>
            </w:rPr>
          </w:pPr>
          <w:r w:rsidRPr="0091623E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2166A01E" w14:textId="77777777" w:rsidR="00A15E99" w:rsidRPr="004A7C1C" w:rsidRDefault="00A15E99" w:rsidP="00C15048">
          <w:pPr>
            <w:pStyle w:val="Sidfot"/>
          </w:pPr>
          <w:r w:rsidRPr="004A7C1C">
            <w:t>Organisationsnummer</w:t>
          </w:r>
        </w:p>
        <w:p w14:paraId="79196B3F" w14:textId="77777777" w:rsidR="00A15E99" w:rsidRPr="004A7C1C" w:rsidRDefault="00A15E99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14:paraId="5F34539C" w14:textId="77777777" w:rsidR="00A15E99" w:rsidRPr="004A7C1C" w:rsidRDefault="00A15E99" w:rsidP="00C15048">
          <w:pPr>
            <w:pStyle w:val="Sidfot"/>
          </w:pPr>
        </w:p>
      </w:tc>
      <w:tc>
        <w:tcPr>
          <w:tcW w:w="1134" w:type="dxa"/>
        </w:tcPr>
        <w:p w14:paraId="75786E19" w14:textId="36DE61C8" w:rsidR="00A15E99" w:rsidRPr="004A7C1C" w:rsidRDefault="00A15E99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35004F">
            <w:rPr>
              <w:rStyle w:val="Sidnummer"/>
              <w:noProof/>
            </w:rPr>
            <w:t>3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35004F">
            <w:rPr>
              <w:rStyle w:val="Sidnummer"/>
              <w:noProof/>
            </w:rPr>
            <w:t>3</w:t>
          </w:r>
          <w:r w:rsidRPr="004A7C1C">
            <w:rPr>
              <w:rStyle w:val="Sidnummer"/>
            </w:rPr>
            <w:fldChar w:fldCharType="end"/>
          </w:r>
        </w:p>
      </w:tc>
    </w:tr>
  </w:tbl>
  <w:p w14:paraId="1F495183" w14:textId="77777777" w:rsidR="00333716" w:rsidRPr="004A7C1C" w:rsidRDefault="00333716" w:rsidP="00C15048"/>
  <w:p w14:paraId="5AC8DCF7" w14:textId="77777777" w:rsidR="00333716" w:rsidRPr="004A7C1C" w:rsidRDefault="00333716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93D8" w14:textId="77777777" w:rsidR="00D2440F" w:rsidRDefault="00D2440F" w:rsidP="00C15048">
      <w:r>
        <w:separator/>
      </w:r>
    </w:p>
    <w:p w14:paraId="21C382EA" w14:textId="77777777" w:rsidR="00D2440F" w:rsidRDefault="00D2440F" w:rsidP="00C15048"/>
    <w:p w14:paraId="6481FC62" w14:textId="77777777" w:rsidR="00D2440F" w:rsidRDefault="00D2440F" w:rsidP="00C15048"/>
  </w:footnote>
  <w:footnote w:type="continuationSeparator" w:id="0">
    <w:p w14:paraId="7397534B" w14:textId="77777777" w:rsidR="00D2440F" w:rsidRDefault="00D2440F" w:rsidP="00C15048">
      <w:r>
        <w:continuationSeparator/>
      </w:r>
    </w:p>
    <w:p w14:paraId="0F634E59" w14:textId="77777777" w:rsidR="00D2440F" w:rsidRDefault="00D2440F" w:rsidP="00C15048"/>
    <w:p w14:paraId="6FC16799" w14:textId="77777777" w:rsidR="00D2440F" w:rsidRDefault="00D2440F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A5442" w14:textId="77777777" w:rsidR="00A15E99" w:rsidRDefault="00A15E99" w:rsidP="00C15048"/>
  <w:p w14:paraId="338F6ACD" w14:textId="77777777"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678"/>
      <w:gridCol w:w="2410"/>
      <w:gridCol w:w="1134"/>
    </w:tblGrid>
    <w:tr w:rsidR="00B16F63" w:rsidRPr="00535618" w14:paraId="7340435E" w14:textId="77777777" w:rsidTr="00B16F63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654F88E7" w14:textId="77777777" w:rsidR="00A15E99" w:rsidRPr="00333716" w:rsidRDefault="00A15E99" w:rsidP="00C15048">
          <w:pPr>
            <w:pStyle w:val="Sidfot"/>
          </w:pPr>
        </w:p>
        <w:p w14:paraId="3743FF61" w14:textId="77777777" w:rsidR="00A15E99" w:rsidRPr="00333716" w:rsidRDefault="00A15E99" w:rsidP="00C15048">
          <w:pPr>
            <w:pStyle w:val="Sidfot"/>
          </w:pPr>
        </w:p>
      </w:tc>
      <w:tc>
        <w:tcPr>
          <w:tcW w:w="4678" w:type="dxa"/>
          <w:tcBorders>
            <w:top w:val="nil"/>
            <w:bottom w:val="nil"/>
          </w:tcBorders>
        </w:tcPr>
        <w:p w14:paraId="46A8F093" w14:textId="77777777" w:rsidR="00A15E99" w:rsidRPr="009210CB" w:rsidRDefault="006810D8" w:rsidP="006810D8">
          <w:pPr>
            <w:pStyle w:val="Sidfot"/>
          </w:pPr>
          <w:r>
            <w:t>Idébeskrivning</w:t>
          </w:r>
          <w:r w:rsidR="00A15E99" w:rsidRPr="004D1005">
            <w:br/>
          </w:r>
          <w:r w:rsidR="00BB2255">
            <w:t>Ramverk kring Personens Aviseringar</w:t>
          </w:r>
        </w:p>
      </w:tc>
      <w:tc>
        <w:tcPr>
          <w:tcW w:w="2410" w:type="dxa"/>
          <w:tcBorders>
            <w:top w:val="nil"/>
            <w:bottom w:val="nil"/>
          </w:tcBorders>
        </w:tcPr>
        <w:p w14:paraId="5A22040D" w14:textId="77777777" w:rsidR="006810D8" w:rsidRDefault="006810D8" w:rsidP="006810D8">
          <w:pPr>
            <w:pStyle w:val="Sidhuvud"/>
          </w:pPr>
          <w:r>
            <w:t>Idélämnare</w:t>
          </w:r>
        </w:p>
        <w:p w14:paraId="66025FF4" w14:textId="77777777" w:rsidR="00A15E99" w:rsidRPr="00333716" w:rsidRDefault="00BB2255" w:rsidP="00110A33">
          <w:pPr>
            <w:pStyle w:val="Sidfot"/>
          </w:pPr>
          <w:r>
            <w:t>Emelie Holmberg</w:t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04280FCD" w14:textId="77777777" w:rsidR="00A15E99" w:rsidRPr="001F54EF" w:rsidRDefault="00A15E99" w:rsidP="00C15048">
          <w:pPr>
            <w:pStyle w:val="Sidfot"/>
          </w:pPr>
          <w:r w:rsidRPr="001F54EF">
            <w:t>Senast ändrad</w:t>
          </w:r>
        </w:p>
        <w:p w14:paraId="0FF2DE21" w14:textId="2B7C8FE0" w:rsidR="00A15E99" w:rsidRPr="001F54EF" w:rsidRDefault="0035004F" w:rsidP="007D76B5">
          <w:pPr>
            <w:pStyle w:val="Sidfot"/>
          </w:pPr>
          <w:r>
            <w:t>2018-06-05</w:t>
          </w:r>
        </w:p>
      </w:tc>
    </w:tr>
    <w:tr w:rsidR="00A15E99" w:rsidRPr="00144360" w14:paraId="344C96C5" w14:textId="77777777" w:rsidTr="002A11D3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544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36573E0" w14:textId="77777777" w:rsidR="00A15E99" w:rsidRDefault="00E557D1" w:rsidP="00C15048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577B781" wp14:editId="0CC7BA31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661AFC43" w14:textId="77777777" w:rsidR="00A15E99" w:rsidRDefault="00A15E99" w:rsidP="006810D8">
          <w:pPr>
            <w:pStyle w:val="Sidhuvud"/>
          </w:pPr>
        </w:p>
      </w:tc>
    </w:tr>
  </w:tbl>
  <w:p w14:paraId="7940C3C7" w14:textId="77777777" w:rsidR="00A15E99" w:rsidRDefault="00A15E99" w:rsidP="00C15048">
    <w:pPr>
      <w:pStyle w:val="Sidhuvud"/>
    </w:pPr>
  </w:p>
  <w:p w14:paraId="44A39CAF" w14:textId="77777777" w:rsidR="00A15E99" w:rsidRDefault="00A15E99" w:rsidP="00C15048"/>
  <w:p w14:paraId="53BEB4EC" w14:textId="77777777" w:rsidR="00A15E99" w:rsidRDefault="00A15E99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A15E99" w:rsidRPr="00144360" w14:paraId="200A435C" w14:textId="77777777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928F7F9" w14:textId="77777777" w:rsidR="00A15E99" w:rsidRPr="002D1CAF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53BDC6B9" w14:textId="77777777" w:rsidR="00A15E99" w:rsidRPr="00E123DA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14:paraId="327D9B0C" w14:textId="77777777" w:rsidR="00A15E99" w:rsidRPr="00E123DA" w:rsidRDefault="00A15E99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14:paraId="17B1EE28" w14:textId="77777777" w:rsidR="00A15E99" w:rsidRPr="00E123DA" w:rsidRDefault="00A15E99" w:rsidP="00C15048">
          <w:pPr>
            <w:pStyle w:val="Sidhuvud"/>
          </w:pPr>
        </w:p>
      </w:tc>
    </w:tr>
    <w:tr w:rsidR="00A15E99" w:rsidRPr="00144360" w14:paraId="1B3A6A8A" w14:textId="77777777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4C6D732" w14:textId="77777777" w:rsidR="00A15E99" w:rsidRDefault="00A15E99" w:rsidP="00C15048">
          <w:pPr>
            <w:pStyle w:val="Sidhuvud"/>
          </w:pPr>
        </w:p>
      </w:tc>
    </w:tr>
  </w:tbl>
  <w:p w14:paraId="2B15EDA7" w14:textId="77777777" w:rsidR="00A15E99" w:rsidRDefault="00A15E99" w:rsidP="00C15048">
    <w:pPr>
      <w:pStyle w:val="Sidhuvud"/>
    </w:pPr>
  </w:p>
  <w:p w14:paraId="034AD805" w14:textId="77777777"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.4pt;height:12.6pt" o:bullet="t">
        <v:imagedata r:id="rId1" o:title="Pil-v2-Word"/>
      </v:shape>
    </w:pict>
  </w:numPicBullet>
  <w:numPicBullet w:numPicBulletId="1">
    <w:pict>
      <v:shape id="_x0000_i1048" type="#_x0000_t75" style="width:5.4pt;height:12pt" o:bullet="t">
        <v:imagedata r:id="rId2" o:title="Pil-v2-Word"/>
      </v:shape>
    </w:pict>
  </w:numPicBullet>
  <w:numPicBullet w:numPicBulletId="2">
    <w:pict>
      <v:shape id="_x0000_i1049" type="#_x0000_t75" style="width:3.6pt;height:9pt" o:bullet="t">
        <v:imagedata r:id="rId3" o:title="Pil-v2-Word"/>
      </v:shape>
    </w:pict>
  </w:numPicBullet>
  <w:abstractNum w:abstractNumId="0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CF2EB1"/>
    <w:multiLevelType w:val="multilevel"/>
    <w:tmpl w:val="DF16E1F8"/>
    <w:numStyleLink w:val="111111"/>
  </w:abstractNum>
  <w:abstractNum w:abstractNumId="2" w15:restartNumberingAfterBreak="0">
    <w:nsid w:val="0A15049D"/>
    <w:multiLevelType w:val="hybridMultilevel"/>
    <w:tmpl w:val="5288A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1644553D"/>
    <w:multiLevelType w:val="hybridMultilevel"/>
    <w:tmpl w:val="89867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0F58"/>
    <w:multiLevelType w:val="hybridMultilevel"/>
    <w:tmpl w:val="B0C63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C052203"/>
    <w:multiLevelType w:val="multilevel"/>
    <w:tmpl w:val="DF16E1F8"/>
    <w:numStyleLink w:val="111111"/>
  </w:abstractNum>
  <w:abstractNum w:abstractNumId="9" w15:restartNumberingAfterBreak="0">
    <w:nsid w:val="1F007950"/>
    <w:multiLevelType w:val="hybridMultilevel"/>
    <w:tmpl w:val="9250A20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84985"/>
    <w:multiLevelType w:val="multilevel"/>
    <w:tmpl w:val="DF16E1F8"/>
    <w:numStyleLink w:val="111111"/>
  </w:abstractNum>
  <w:abstractNum w:abstractNumId="14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20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66B14E27"/>
    <w:multiLevelType w:val="multilevel"/>
    <w:tmpl w:val="DF16E1F8"/>
    <w:numStyleLink w:val="111111"/>
  </w:abstractNum>
  <w:abstractNum w:abstractNumId="23" w15:restartNumberingAfterBreak="0">
    <w:nsid w:val="6C4A2A88"/>
    <w:multiLevelType w:val="multilevel"/>
    <w:tmpl w:val="DF16E1F8"/>
    <w:numStyleLink w:val="111111"/>
  </w:abstractNum>
  <w:abstractNum w:abstractNumId="24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7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24"/>
  </w:num>
  <w:num w:numId="5">
    <w:abstractNumId w:val="29"/>
  </w:num>
  <w:num w:numId="6">
    <w:abstractNumId w:val="17"/>
  </w:num>
  <w:num w:numId="7">
    <w:abstractNumId w:val="10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5"/>
  </w:num>
  <w:num w:numId="13">
    <w:abstractNumId w:val="27"/>
  </w:num>
  <w:num w:numId="14">
    <w:abstractNumId w:val="21"/>
  </w:num>
  <w:num w:numId="15">
    <w:abstractNumId w:val="20"/>
  </w:num>
  <w:num w:numId="16">
    <w:abstractNumId w:val="4"/>
  </w:num>
  <w:num w:numId="17">
    <w:abstractNumId w:val="2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11"/>
  </w:num>
  <w:num w:numId="22">
    <w:abstractNumId w:val="12"/>
  </w:num>
  <w:num w:numId="23">
    <w:abstractNumId w:val="3"/>
  </w:num>
  <w:num w:numId="24">
    <w:abstractNumId w:val="27"/>
  </w:num>
  <w:num w:numId="25">
    <w:abstractNumId w:val="1"/>
  </w:num>
  <w:num w:numId="26">
    <w:abstractNumId w:val="0"/>
  </w:num>
  <w:num w:numId="27">
    <w:abstractNumId w:val="18"/>
  </w:num>
  <w:num w:numId="28">
    <w:abstractNumId w:val="23"/>
  </w:num>
  <w:num w:numId="29">
    <w:abstractNumId w:val="22"/>
  </w:num>
  <w:num w:numId="30">
    <w:abstractNumId w:val="13"/>
  </w:num>
  <w:num w:numId="31">
    <w:abstractNumId w:val="8"/>
  </w:num>
  <w:num w:numId="32">
    <w:abstractNumId w:val="2"/>
  </w:num>
  <w:num w:numId="33">
    <w:abstractNumId w:val="6"/>
  </w:num>
  <w:num w:numId="34">
    <w:abstractNumId w:val="9"/>
  </w:num>
  <w:num w:numId="3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4C"/>
    <w:rsid w:val="00004227"/>
    <w:rsid w:val="000077AB"/>
    <w:rsid w:val="00020563"/>
    <w:rsid w:val="00030FD1"/>
    <w:rsid w:val="0003355E"/>
    <w:rsid w:val="00040592"/>
    <w:rsid w:val="000437A5"/>
    <w:rsid w:val="00063616"/>
    <w:rsid w:val="00066A88"/>
    <w:rsid w:val="00067212"/>
    <w:rsid w:val="00070AD8"/>
    <w:rsid w:val="000741CD"/>
    <w:rsid w:val="00074AED"/>
    <w:rsid w:val="000753E2"/>
    <w:rsid w:val="000778A6"/>
    <w:rsid w:val="00084D4C"/>
    <w:rsid w:val="000927B9"/>
    <w:rsid w:val="000A7F19"/>
    <w:rsid w:val="000B157A"/>
    <w:rsid w:val="000B357A"/>
    <w:rsid w:val="000C0B90"/>
    <w:rsid w:val="000C415D"/>
    <w:rsid w:val="000C5934"/>
    <w:rsid w:val="000D5C92"/>
    <w:rsid w:val="000D68C0"/>
    <w:rsid w:val="000E12FC"/>
    <w:rsid w:val="000E1519"/>
    <w:rsid w:val="000E4174"/>
    <w:rsid w:val="000F0090"/>
    <w:rsid w:val="000F0CAE"/>
    <w:rsid w:val="00104E54"/>
    <w:rsid w:val="00105568"/>
    <w:rsid w:val="00110A33"/>
    <w:rsid w:val="00115718"/>
    <w:rsid w:val="00116663"/>
    <w:rsid w:val="00141F68"/>
    <w:rsid w:val="00144360"/>
    <w:rsid w:val="00144BD5"/>
    <w:rsid w:val="0014548C"/>
    <w:rsid w:val="00152B7B"/>
    <w:rsid w:val="001613FB"/>
    <w:rsid w:val="00162DF2"/>
    <w:rsid w:val="00174DA4"/>
    <w:rsid w:val="0017735B"/>
    <w:rsid w:val="001967B2"/>
    <w:rsid w:val="001B0184"/>
    <w:rsid w:val="001B2728"/>
    <w:rsid w:val="001B45AE"/>
    <w:rsid w:val="001C6C64"/>
    <w:rsid w:val="001D5C9D"/>
    <w:rsid w:val="001E1DAA"/>
    <w:rsid w:val="001E7969"/>
    <w:rsid w:val="001F130C"/>
    <w:rsid w:val="001F54EF"/>
    <w:rsid w:val="001F5CE8"/>
    <w:rsid w:val="001F7A09"/>
    <w:rsid w:val="00233192"/>
    <w:rsid w:val="0024032B"/>
    <w:rsid w:val="0025093C"/>
    <w:rsid w:val="00250D72"/>
    <w:rsid w:val="002516C6"/>
    <w:rsid w:val="00253D0E"/>
    <w:rsid w:val="002604AB"/>
    <w:rsid w:val="00264D83"/>
    <w:rsid w:val="00274751"/>
    <w:rsid w:val="00282963"/>
    <w:rsid w:val="002858CD"/>
    <w:rsid w:val="00286BB9"/>
    <w:rsid w:val="002876DE"/>
    <w:rsid w:val="00290373"/>
    <w:rsid w:val="0029121D"/>
    <w:rsid w:val="00293CAE"/>
    <w:rsid w:val="00294C53"/>
    <w:rsid w:val="0029530A"/>
    <w:rsid w:val="002A11D3"/>
    <w:rsid w:val="002A38D5"/>
    <w:rsid w:val="002A6CAB"/>
    <w:rsid w:val="002B779D"/>
    <w:rsid w:val="002C69AB"/>
    <w:rsid w:val="002D1CAF"/>
    <w:rsid w:val="002D43B3"/>
    <w:rsid w:val="002E22A3"/>
    <w:rsid w:val="002E35E1"/>
    <w:rsid w:val="002F572F"/>
    <w:rsid w:val="002F58F6"/>
    <w:rsid w:val="003017C6"/>
    <w:rsid w:val="00302E96"/>
    <w:rsid w:val="00307C5E"/>
    <w:rsid w:val="00310672"/>
    <w:rsid w:val="003107AF"/>
    <w:rsid w:val="003121C3"/>
    <w:rsid w:val="003208D6"/>
    <w:rsid w:val="00333716"/>
    <w:rsid w:val="00337587"/>
    <w:rsid w:val="00340ADE"/>
    <w:rsid w:val="003432B2"/>
    <w:rsid w:val="00343777"/>
    <w:rsid w:val="003441CA"/>
    <w:rsid w:val="00345E85"/>
    <w:rsid w:val="0035004F"/>
    <w:rsid w:val="00357B9A"/>
    <w:rsid w:val="00360D43"/>
    <w:rsid w:val="003657D7"/>
    <w:rsid w:val="003815C5"/>
    <w:rsid w:val="00385973"/>
    <w:rsid w:val="00385CD7"/>
    <w:rsid w:val="003872CE"/>
    <w:rsid w:val="0038734C"/>
    <w:rsid w:val="003918C4"/>
    <w:rsid w:val="003A3B70"/>
    <w:rsid w:val="003C0177"/>
    <w:rsid w:val="003C34CB"/>
    <w:rsid w:val="003C3F05"/>
    <w:rsid w:val="003D4CC5"/>
    <w:rsid w:val="003E573A"/>
    <w:rsid w:val="003E734C"/>
    <w:rsid w:val="003E73CD"/>
    <w:rsid w:val="003F5BF4"/>
    <w:rsid w:val="004023CA"/>
    <w:rsid w:val="004167A1"/>
    <w:rsid w:val="00421699"/>
    <w:rsid w:val="00423810"/>
    <w:rsid w:val="00424F93"/>
    <w:rsid w:val="004276D7"/>
    <w:rsid w:val="004327B7"/>
    <w:rsid w:val="00434B16"/>
    <w:rsid w:val="0044037C"/>
    <w:rsid w:val="004416C0"/>
    <w:rsid w:val="0044607E"/>
    <w:rsid w:val="00452A87"/>
    <w:rsid w:val="00464328"/>
    <w:rsid w:val="00465985"/>
    <w:rsid w:val="00470DA5"/>
    <w:rsid w:val="00471141"/>
    <w:rsid w:val="00471C9C"/>
    <w:rsid w:val="00477063"/>
    <w:rsid w:val="00480044"/>
    <w:rsid w:val="004A05D3"/>
    <w:rsid w:val="004A7C1C"/>
    <w:rsid w:val="004B098E"/>
    <w:rsid w:val="004B34AD"/>
    <w:rsid w:val="004B4ADA"/>
    <w:rsid w:val="004B7C7D"/>
    <w:rsid w:val="004C4193"/>
    <w:rsid w:val="004C4DAE"/>
    <w:rsid w:val="004C5CEE"/>
    <w:rsid w:val="004C69BC"/>
    <w:rsid w:val="004D1005"/>
    <w:rsid w:val="004E7110"/>
    <w:rsid w:val="005002A6"/>
    <w:rsid w:val="00504E9E"/>
    <w:rsid w:val="00524F0D"/>
    <w:rsid w:val="005314F5"/>
    <w:rsid w:val="005320FC"/>
    <w:rsid w:val="00535525"/>
    <w:rsid w:val="00535618"/>
    <w:rsid w:val="0054331B"/>
    <w:rsid w:val="00547496"/>
    <w:rsid w:val="00557235"/>
    <w:rsid w:val="00563022"/>
    <w:rsid w:val="005636F2"/>
    <w:rsid w:val="00564230"/>
    <w:rsid w:val="00567047"/>
    <w:rsid w:val="00570215"/>
    <w:rsid w:val="005778E4"/>
    <w:rsid w:val="00581F4E"/>
    <w:rsid w:val="0058524B"/>
    <w:rsid w:val="0059082A"/>
    <w:rsid w:val="005921EC"/>
    <w:rsid w:val="00593F38"/>
    <w:rsid w:val="005A032B"/>
    <w:rsid w:val="005A1171"/>
    <w:rsid w:val="005B0B2D"/>
    <w:rsid w:val="005B4045"/>
    <w:rsid w:val="005C14A2"/>
    <w:rsid w:val="005D026D"/>
    <w:rsid w:val="005D064B"/>
    <w:rsid w:val="005E47E7"/>
    <w:rsid w:val="005F07BF"/>
    <w:rsid w:val="005F4DD4"/>
    <w:rsid w:val="005F7B47"/>
    <w:rsid w:val="00604800"/>
    <w:rsid w:val="00611088"/>
    <w:rsid w:val="006210F1"/>
    <w:rsid w:val="00621FAC"/>
    <w:rsid w:val="00630E61"/>
    <w:rsid w:val="00640358"/>
    <w:rsid w:val="006406AC"/>
    <w:rsid w:val="006660F6"/>
    <w:rsid w:val="0067121C"/>
    <w:rsid w:val="00676484"/>
    <w:rsid w:val="006810D8"/>
    <w:rsid w:val="00686DEB"/>
    <w:rsid w:val="006876F4"/>
    <w:rsid w:val="00690BF7"/>
    <w:rsid w:val="006A1F81"/>
    <w:rsid w:val="006A389B"/>
    <w:rsid w:val="006C19E0"/>
    <w:rsid w:val="006C4354"/>
    <w:rsid w:val="006C4773"/>
    <w:rsid w:val="006D5434"/>
    <w:rsid w:val="006E21B0"/>
    <w:rsid w:val="006E4FD3"/>
    <w:rsid w:val="006E69BB"/>
    <w:rsid w:val="006F0C11"/>
    <w:rsid w:val="006F63CB"/>
    <w:rsid w:val="0073419E"/>
    <w:rsid w:val="0074419E"/>
    <w:rsid w:val="0074710D"/>
    <w:rsid w:val="007526A5"/>
    <w:rsid w:val="007560CB"/>
    <w:rsid w:val="0076353E"/>
    <w:rsid w:val="00764B55"/>
    <w:rsid w:val="00765DDC"/>
    <w:rsid w:val="007807ED"/>
    <w:rsid w:val="00780A71"/>
    <w:rsid w:val="00781A5C"/>
    <w:rsid w:val="0078694F"/>
    <w:rsid w:val="0079550A"/>
    <w:rsid w:val="007A5AB5"/>
    <w:rsid w:val="007A67DA"/>
    <w:rsid w:val="007A78C3"/>
    <w:rsid w:val="007B7269"/>
    <w:rsid w:val="007C4962"/>
    <w:rsid w:val="007D3B46"/>
    <w:rsid w:val="007D76B5"/>
    <w:rsid w:val="007E4720"/>
    <w:rsid w:val="007F1186"/>
    <w:rsid w:val="00811A36"/>
    <w:rsid w:val="00813DD9"/>
    <w:rsid w:val="00815A4A"/>
    <w:rsid w:val="008204BD"/>
    <w:rsid w:val="00826AFF"/>
    <w:rsid w:val="00837DB9"/>
    <w:rsid w:val="008679ED"/>
    <w:rsid w:val="00874119"/>
    <w:rsid w:val="0088630E"/>
    <w:rsid w:val="00890AB6"/>
    <w:rsid w:val="008A40AB"/>
    <w:rsid w:val="008A65C3"/>
    <w:rsid w:val="008A7E41"/>
    <w:rsid w:val="008A7E48"/>
    <w:rsid w:val="008B0C2A"/>
    <w:rsid w:val="008C6F28"/>
    <w:rsid w:val="008D1435"/>
    <w:rsid w:val="008D2C37"/>
    <w:rsid w:val="008E4989"/>
    <w:rsid w:val="008E5170"/>
    <w:rsid w:val="008F2146"/>
    <w:rsid w:val="008F5601"/>
    <w:rsid w:val="00903A8C"/>
    <w:rsid w:val="00905D82"/>
    <w:rsid w:val="009106DB"/>
    <w:rsid w:val="0091623E"/>
    <w:rsid w:val="009210CB"/>
    <w:rsid w:val="00922CE2"/>
    <w:rsid w:val="00926BED"/>
    <w:rsid w:val="00930DEB"/>
    <w:rsid w:val="00937364"/>
    <w:rsid w:val="00942224"/>
    <w:rsid w:val="00957771"/>
    <w:rsid w:val="00961C67"/>
    <w:rsid w:val="00964A9F"/>
    <w:rsid w:val="009654D1"/>
    <w:rsid w:val="00967AC6"/>
    <w:rsid w:val="00980D03"/>
    <w:rsid w:val="009908AB"/>
    <w:rsid w:val="0099575A"/>
    <w:rsid w:val="009A0859"/>
    <w:rsid w:val="009A28C7"/>
    <w:rsid w:val="009A391C"/>
    <w:rsid w:val="009A39B8"/>
    <w:rsid w:val="009C0B13"/>
    <w:rsid w:val="009C6C6E"/>
    <w:rsid w:val="009C7FFA"/>
    <w:rsid w:val="009D2B37"/>
    <w:rsid w:val="009E55CF"/>
    <w:rsid w:val="009E765F"/>
    <w:rsid w:val="009F042C"/>
    <w:rsid w:val="00A04288"/>
    <w:rsid w:val="00A10931"/>
    <w:rsid w:val="00A1377C"/>
    <w:rsid w:val="00A15E99"/>
    <w:rsid w:val="00A240F0"/>
    <w:rsid w:val="00A246B3"/>
    <w:rsid w:val="00A319A7"/>
    <w:rsid w:val="00A35F05"/>
    <w:rsid w:val="00A37EE9"/>
    <w:rsid w:val="00A4265D"/>
    <w:rsid w:val="00A5360F"/>
    <w:rsid w:val="00A5683B"/>
    <w:rsid w:val="00A57249"/>
    <w:rsid w:val="00A641FE"/>
    <w:rsid w:val="00A70EE8"/>
    <w:rsid w:val="00A76D3E"/>
    <w:rsid w:val="00A8128D"/>
    <w:rsid w:val="00A82A01"/>
    <w:rsid w:val="00A90638"/>
    <w:rsid w:val="00A90E90"/>
    <w:rsid w:val="00A93930"/>
    <w:rsid w:val="00A95C67"/>
    <w:rsid w:val="00A97A01"/>
    <w:rsid w:val="00AD269F"/>
    <w:rsid w:val="00AD42F1"/>
    <w:rsid w:val="00AD701A"/>
    <w:rsid w:val="00B05B03"/>
    <w:rsid w:val="00B0708C"/>
    <w:rsid w:val="00B16F63"/>
    <w:rsid w:val="00B201E6"/>
    <w:rsid w:val="00B219B3"/>
    <w:rsid w:val="00B23AAE"/>
    <w:rsid w:val="00B4562C"/>
    <w:rsid w:val="00B47003"/>
    <w:rsid w:val="00B55513"/>
    <w:rsid w:val="00B55B65"/>
    <w:rsid w:val="00B60546"/>
    <w:rsid w:val="00B6207B"/>
    <w:rsid w:val="00B636D7"/>
    <w:rsid w:val="00B63972"/>
    <w:rsid w:val="00B66F6F"/>
    <w:rsid w:val="00B71CD5"/>
    <w:rsid w:val="00B7236F"/>
    <w:rsid w:val="00B72372"/>
    <w:rsid w:val="00B81400"/>
    <w:rsid w:val="00B86A5C"/>
    <w:rsid w:val="00B957BE"/>
    <w:rsid w:val="00B9611C"/>
    <w:rsid w:val="00B967C3"/>
    <w:rsid w:val="00BA4946"/>
    <w:rsid w:val="00BB2255"/>
    <w:rsid w:val="00BB407B"/>
    <w:rsid w:val="00BC1D83"/>
    <w:rsid w:val="00BC7A2A"/>
    <w:rsid w:val="00BD7C4A"/>
    <w:rsid w:val="00BE6519"/>
    <w:rsid w:val="00BF05F7"/>
    <w:rsid w:val="00C0002D"/>
    <w:rsid w:val="00C057D8"/>
    <w:rsid w:val="00C07E72"/>
    <w:rsid w:val="00C10A9D"/>
    <w:rsid w:val="00C10F00"/>
    <w:rsid w:val="00C15048"/>
    <w:rsid w:val="00C346A8"/>
    <w:rsid w:val="00C3718E"/>
    <w:rsid w:val="00C450DF"/>
    <w:rsid w:val="00C51FDE"/>
    <w:rsid w:val="00C55BF8"/>
    <w:rsid w:val="00C71173"/>
    <w:rsid w:val="00C86683"/>
    <w:rsid w:val="00C94A5C"/>
    <w:rsid w:val="00C95D10"/>
    <w:rsid w:val="00CA263C"/>
    <w:rsid w:val="00CA2E69"/>
    <w:rsid w:val="00CB28C1"/>
    <w:rsid w:val="00CC4FF8"/>
    <w:rsid w:val="00CC5010"/>
    <w:rsid w:val="00CC533E"/>
    <w:rsid w:val="00CC7894"/>
    <w:rsid w:val="00CD0298"/>
    <w:rsid w:val="00CD0F93"/>
    <w:rsid w:val="00CD1534"/>
    <w:rsid w:val="00CD33C7"/>
    <w:rsid w:val="00CE12F7"/>
    <w:rsid w:val="00CE5A69"/>
    <w:rsid w:val="00CE6CA9"/>
    <w:rsid w:val="00CF19C2"/>
    <w:rsid w:val="00D0207B"/>
    <w:rsid w:val="00D049F3"/>
    <w:rsid w:val="00D04D21"/>
    <w:rsid w:val="00D0608C"/>
    <w:rsid w:val="00D06B33"/>
    <w:rsid w:val="00D103B1"/>
    <w:rsid w:val="00D10D4C"/>
    <w:rsid w:val="00D121E2"/>
    <w:rsid w:val="00D16BFF"/>
    <w:rsid w:val="00D20F1F"/>
    <w:rsid w:val="00D23D4C"/>
    <w:rsid w:val="00D2440F"/>
    <w:rsid w:val="00D34F5A"/>
    <w:rsid w:val="00D36299"/>
    <w:rsid w:val="00D366CD"/>
    <w:rsid w:val="00D46E78"/>
    <w:rsid w:val="00D51370"/>
    <w:rsid w:val="00D56684"/>
    <w:rsid w:val="00D618C7"/>
    <w:rsid w:val="00D61B03"/>
    <w:rsid w:val="00D63E12"/>
    <w:rsid w:val="00D658D8"/>
    <w:rsid w:val="00D74D0C"/>
    <w:rsid w:val="00D759A0"/>
    <w:rsid w:val="00D83D2E"/>
    <w:rsid w:val="00D87FDF"/>
    <w:rsid w:val="00DA45F6"/>
    <w:rsid w:val="00DA7395"/>
    <w:rsid w:val="00DB0385"/>
    <w:rsid w:val="00DC710E"/>
    <w:rsid w:val="00DD6F80"/>
    <w:rsid w:val="00DE0233"/>
    <w:rsid w:val="00DE2580"/>
    <w:rsid w:val="00DF18EF"/>
    <w:rsid w:val="00DF3EF4"/>
    <w:rsid w:val="00DF4C32"/>
    <w:rsid w:val="00E02FD5"/>
    <w:rsid w:val="00E1002D"/>
    <w:rsid w:val="00E123DA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E9"/>
    <w:rsid w:val="00E61829"/>
    <w:rsid w:val="00E63779"/>
    <w:rsid w:val="00E64DDE"/>
    <w:rsid w:val="00E75F85"/>
    <w:rsid w:val="00E86519"/>
    <w:rsid w:val="00E934D6"/>
    <w:rsid w:val="00E94A6C"/>
    <w:rsid w:val="00EA375D"/>
    <w:rsid w:val="00EA70EA"/>
    <w:rsid w:val="00EB44BC"/>
    <w:rsid w:val="00EB690E"/>
    <w:rsid w:val="00EB72D9"/>
    <w:rsid w:val="00EC5077"/>
    <w:rsid w:val="00EC5E7A"/>
    <w:rsid w:val="00EC615D"/>
    <w:rsid w:val="00ED1F7E"/>
    <w:rsid w:val="00ED3F7F"/>
    <w:rsid w:val="00EE4BC7"/>
    <w:rsid w:val="00F010E3"/>
    <w:rsid w:val="00F044D5"/>
    <w:rsid w:val="00F10E7B"/>
    <w:rsid w:val="00F1522A"/>
    <w:rsid w:val="00F1674A"/>
    <w:rsid w:val="00F209E0"/>
    <w:rsid w:val="00F27B9C"/>
    <w:rsid w:val="00F27D74"/>
    <w:rsid w:val="00F30EF7"/>
    <w:rsid w:val="00F33F52"/>
    <w:rsid w:val="00F46CBF"/>
    <w:rsid w:val="00F47DCD"/>
    <w:rsid w:val="00F50257"/>
    <w:rsid w:val="00F5751F"/>
    <w:rsid w:val="00F6314A"/>
    <w:rsid w:val="00F64FED"/>
    <w:rsid w:val="00F74E66"/>
    <w:rsid w:val="00F75926"/>
    <w:rsid w:val="00F8545B"/>
    <w:rsid w:val="00F96FCE"/>
    <w:rsid w:val="00FA363D"/>
    <w:rsid w:val="00FA66C6"/>
    <w:rsid w:val="00FA710F"/>
    <w:rsid w:val="00FC1ABF"/>
    <w:rsid w:val="00FC2B29"/>
    <w:rsid w:val="00FC2D65"/>
    <w:rsid w:val="00FD0F67"/>
    <w:rsid w:val="00FD2461"/>
    <w:rsid w:val="00FF62F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2CB48F05"/>
  <w15:docId w15:val="{BD4B428E-D6EB-49ED-A68F-588F27DE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10D8"/>
    <w:rPr>
      <w:sz w:val="24"/>
      <w:szCs w:val="24"/>
      <w:lang w:eastAsia="en-US"/>
    </w:rPr>
  </w:style>
  <w:style w:type="paragraph" w:styleId="Rubrik1">
    <w:name w:val="heading 1"/>
    <w:basedOn w:val="Brdtext"/>
    <w:next w:val="Normal"/>
    <w:link w:val="Rubrik1Char"/>
    <w:qFormat/>
    <w:rsid w:val="00EA70EA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2E22A3"/>
    <w:pPr>
      <w:keepNext/>
      <w:tabs>
        <w:tab w:val="left" w:pos="794"/>
      </w:tabs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/>
      <w:sz w:val="22"/>
      <w:szCs w:val="22"/>
      <w:lang w:eastAsia="en-GB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  <w:rPr>
      <w:lang w:eastAsia="en-GB"/>
    </w:rPr>
  </w:style>
  <w:style w:type="paragraph" w:styleId="Rubrik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/>
      <w:lang w:eastAsia="en-GB"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before="20" w:after="160"/>
    </w:pPr>
    <w:rPr>
      <w:rFonts w:ascii="Arial" w:hAnsi="Arial"/>
      <w:b/>
      <w:color w:val="1C1C1C"/>
      <w:sz w:val="20"/>
      <w:lang w:eastAsia="en-GB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before="20" w:after="160"/>
      <w:ind w:left="221"/>
    </w:pPr>
    <w:rPr>
      <w:rFonts w:ascii="Arial" w:hAnsi="Arial"/>
      <w:color w:val="1C1C1C"/>
      <w:sz w:val="20"/>
      <w:lang w:eastAsia="en-GB"/>
    </w:rPr>
  </w:style>
  <w:style w:type="paragraph" w:styleId="Innehll3">
    <w:name w:val="toc 3"/>
    <w:basedOn w:val="Normal"/>
    <w:next w:val="Normal"/>
    <w:autoRedefine/>
    <w:uiPriority w:val="39"/>
    <w:rsid w:val="006660F6"/>
    <w:pPr>
      <w:spacing w:before="20" w:after="100"/>
      <w:ind w:left="440"/>
    </w:pPr>
    <w:rPr>
      <w:rFonts w:ascii="Arial" w:hAnsi="Arial"/>
      <w:sz w:val="20"/>
      <w:lang w:eastAsia="en-GB"/>
    </w:rPr>
  </w:style>
  <w:style w:type="paragraph" w:styleId="Innehll4">
    <w:name w:val="toc 4"/>
    <w:basedOn w:val="Normal"/>
    <w:next w:val="Normal"/>
    <w:autoRedefine/>
    <w:semiHidden/>
    <w:rsid w:val="00E435D9"/>
    <w:pPr>
      <w:spacing w:before="20" w:after="160"/>
      <w:ind w:left="658"/>
    </w:pPr>
    <w:rPr>
      <w:rFonts w:ascii="Arial" w:hAnsi="Arial"/>
      <w:color w:val="1C1C1C"/>
      <w:sz w:val="20"/>
      <w:lang w:eastAsia="en-GB"/>
    </w:rPr>
  </w:style>
  <w:style w:type="paragraph" w:styleId="Innehll5">
    <w:name w:val="toc 5"/>
    <w:basedOn w:val="Normal"/>
    <w:next w:val="Normal"/>
    <w:autoRedefine/>
    <w:semiHidden/>
    <w:rsid w:val="00E435D9"/>
    <w:pPr>
      <w:spacing w:before="20" w:after="160"/>
      <w:ind w:left="879"/>
    </w:pPr>
    <w:rPr>
      <w:rFonts w:ascii="Arial" w:hAnsi="Arial"/>
      <w:color w:val="1C1C1C"/>
      <w:sz w:val="20"/>
      <w:lang w:eastAsia="en-GB"/>
    </w:rPr>
  </w:style>
  <w:style w:type="paragraph" w:styleId="Innehll6">
    <w:name w:val="toc 6"/>
    <w:basedOn w:val="Normal"/>
    <w:next w:val="Normal"/>
    <w:autoRedefine/>
    <w:semiHidden/>
    <w:rsid w:val="00E435D9"/>
    <w:pPr>
      <w:spacing w:before="20" w:after="160"/>
      <w:ind w:left="1100"/>
    </w:pPr>
    <w:rPr>
      <w:rFonts w:ascii="Arial" w:hAnsi="Arial"/>
      <w:color w:val="1C1C1C"/>
      <w:sz w:val="20"/>
      <w:lang w:eastAsia="en-GB"/>
    </w:rPr>
  </w:style>
  <w:style w:type="paragraph" w:styleId="Innehll7">
    <w:name w:val="toc 7"/>
    <w:basedOn w:val="Normal"/>
    <w:next w:val="Normal"/>
    <w:autoRedefine/>
    <w:semiHidden/>
    <w:rsid w:val="00E435D9"/>
    <w:pPr>
      <w:spacing w:before="20" w:after="160"/>
      <w:ind w:left="1321"/>
    </w:pPr>
    <w:rPr>
      <w:rFonts w:ascii="Arial" w:hAnsi="Arial"/>
      <w:color w:val="1C1C1C"/>
      <w:sz w:val="20"/>
      <w:lang w:eastAsia="en-GB"/>
    </w:rPr>
  </w:style>
  <w:style w:type="paragraph" w:styleId="Innehll8">
    <w:name w:val="toc 8"/>
    <w:basedOn w:val="Normal"/>
    <w:next w:val="Normal"/>
    <w:autoRedefine/>
    <w:semiHidden/>
    <w:rsid w:val="00E435D9"/>
    <w:pPr>
      <w:spacing w:before="20" w:after="160"/>
      <w:ind w:left="1542"/>
    </w:pPr>
    <w:rPr>
      <w:rFonts w:ascii="Arial" w:hAnsi="Arial"/>
      <w:color w:val="1C1C1C"/>
      <w:sz w:val="20"/>
      <w:lang w:eastAsia="en-GB"/>
    </w:rPr>
  </w:style>
  <w:style w:type="paragraph" w:styleId="Innehll9">
    <w:name w:val="toc 9"/>
    <w:basedOn w:val="Normal"/>
    <w:next w:val="Normal"/>
    <w:autoRedefine/>
    <w:semiHidden/>
    <w:rsid w:val="00E435D9"/>
    <w:pPr>
      <w:spacing w:before="20" w:after="160"/>
      <w:ind w:left="1758"/>
    </w:pPr>
    <w:rPr>
      <w:rFonts w:ascii="Arial" w:hAnsi="Arial"/>
      <w:color w:val="1C1C1C"/>
      <w:sz w:val="20"/>
      <w:lang w:eastAsia="en-GB"/>
    </w:rPr>
  </w:style>
  <w:style w:type="paragraph" w:styleId="Numreradlista">
    <w:name w:val="List Number"/>
    <w:basedOn w:val="Brdtext"/>
    <w:qFormat/>
    <w:rsid w:val="00EA70EA"/>
    <w:pPr>
      <w:numPr>
        <w:numId w:val="2"/>
      </w:numPr>
    </w:pPr>
  </w:style>
  <w:style w:type="paragraph" w:styleId="Brdtext">
    <w:name w:val="Body Text"/>
    <w:basedOn w:val="Normal"/>
    <w:link w:val="BrdtextChar"/>
    <w:rsid w:val="00EA70EA"/>
    <w:pPr>
      <w:spacing w:before="20" w:after="100"/>
    </w:pPr>
    <w:rPr>
      <w:sz w:val="22"/>
      <w:lang w:eastAsia="en-GB"/>
    </w:rPr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  <w:lang w:eastAsia="en-GB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spacing w:before="20" w:after="100"/>
      <w:ind w:left="220" w:hanging="220"/>
    </w:pPr>
    <w:rPr>
      <w:sz w:val="22"/>
      <w:lang w:eastAsia="en-GB"/>
    </w:rPr>
  </w:style>
  <w:style w:type="paragraph" w:customStyle="1" w:styleId="Rubrik1Nr">
    <w:name w:val="Rubrik 1 Nr"/>
    <w:basedOn w:val="Rubrik1"/>
    <w:next w:val="Normal"/>
    <w:qFormat/>
    <w:rsid w:val="00EA70EA"/>
    <w:pPr>
      <w:numPr>
        <w:numId w:val="31"/>
      </w:numPr>
    </w:pPr>
    <w:rPr>
      <w:bCs w:val="0"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31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Brdtext"/>
    <w:autoRedefine/>
    <w:rsid w:val="00EA70EA"/>
    <w:pPr>
      <w:spacing w:before="600" w:after="160"/>
    </w:pPr>
    <w:rPr>
      <w:rFonts w:ascii="Arial" w:hAnsi="Arial"/>
      <w:b/>
      <w:bCs/>
      <w:sz w:val="36"/>
      <w:lang w:eastAsia="en-GB"/>
    </w:rPr>
  </w:style>
  <w:style w:type="paragraph" w:styleId="Rubrik">
    <w:name w:val="Title"/>
    <w:aliases w:val="Försättsblad Rubrik"/>
    <w:basedOn w:val="Normal"/>
    <w:next w:val="Brdtext"/>
    <w:link w:val="RubrikChar"/>
    <w:rsid w:val="00477063"/>
    <w:pPr>
      <w:spacing w:after="120"/>
    </w:pPr>
    <w:rPr>
      <w:rFonts w:ascii="Arial" w:hAnsi="Arial" w:cs="Arial"/>
      <w:b/>
      <w:color w:val="00A9A7"/>
      <w:sz w:val="56"/>
      <w:szCs w:val="56"/>
      <w:lang w:eastAsia="en-GB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EA70EA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31"/>
      </w:numPr>
    </w:pPr>
    <w:rPr>
      <w:lang w:eastAsia="sv-SE"/>
    </w:rPr>
  </w:style>
  <w:style w:type="paragraph" w:customStyle="1" w:styleId="creo-normal">
    <w:name w:val="creo-normal"/>
    <w:basedOn w:val="Normal"/>
    <w:rsid w:val="006810D8"/>
    <w:rPr>
      <w:rFonts w:ascii="Arial" w:hAnsi="Arial"/>
      <w:sz w:val="20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5002A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002A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002A6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002A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002A6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rsid w:val="00E934D6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4216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ie.Holmberg@inera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ello.com/b/7eiw6xh4/patientens-avisering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jorn.Skeppner@iner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Fransson@inera.s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mensam\Mallar\Office\Inera%20Mallar\Idebeskriv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DB29-481E-478D-88BE-7455C4C3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Idebeskrivning</Template>
  <TotalTime>28</TotalTime>
  <Pages>3</Pages>
  <Words>974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Holmberg Emelie</dc:creator>
  <cp:keywords>dokumentmall</cp:keywords>
  <cp:lastModifiedBy>Björn Skeppner</cp:lastModifiedBy>
  <cp:revision>2</cp:revision>
  <cp:lastPrinted>2012-03-29T16:27:00Z</cp:lastPrinted>
  <dcterms:created xsi:type="dcterms:W3CDTF">2018-05-22T13:57:00Z</dcterms:created>
  <dcterms:modified xsi:type="dcterms:W3CDTF">2018-06-05T09:18:00Z</dcterms:modified>
</cp:coreProperties>
</file>