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8D" w:rsidRDefault="00F860C2" w:rsidP="00545F8D">
      <w:pPr>
        <w:pStyle w:val="Titel"/>
        <w:ind w:right="-427"/>
      </w:pPr>
      <w:r>
        <w:fldChar w:fldCharType="begin"/>
      </w:r>
      <w:r w:rsidR="00AA65D6">
        <w:instrText xml:space="preserve"> DOCPROPERTY  CTitle  \* MERGEFORMAT \* FirstCap</w:instrText>
      </w:r>
      <w:r>
        <w:fldChar w:fldCharType="separate"/>
      </w:r>
      <w:r w:rsidR="009C23D1">
        <w:t>Checklista information till patient som funderar eller begär spärr i journal</w:t>
      </w:r>
      <w:r>
        <w:fldChar w:fldCharType="end"/>
      </w:r>
    </w:p>
    <w:p w:rsidR="00545F8D" w:rsidRDefault="00545F8D" w:rsidP="00545F8D">
      <w:r>
        <w:t xml:space="preserve">I ditt samtal med patienten utgår du från informationsbladet </w:t>
      </w:r>
      <w:r w:rsidRPr="00E9694B">
        <w:rPr>
          <w:b/>
        </w:rPr>
        <w:t>Patientjournalen – för säkrare vård</w:t>
      </w:r>
      <w:r>
        <w:t>, som finns i Centuri. Efter samtalet lämnar du informationsbladet till patienten.</w:t>
      </w:r>
    </w:p>
    <w:p w:rsidR="00545F8D" w:rsidRPr="002E7F5F" w:rsidRDefault="00545F8D" w:rsidP="00545F8D">
      <w:pPr>
        <w:rPr>
          <w:b/>
        </w:rPr>
      </w:pPr>
      <w:r w:rsidRPr="002E7F5F">
        <w:rPr>
          <w:b/>
        </w:rPr>
        <w:t>Informera om följande avsnitt: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545F8D" w:rsidTr="00530FDA">
        <w:tc>
          <w:tcPr>
            <w:tcW w:w="4219" w:type="dxa"/>
          </w:tcPr>
          <w:p w:rsidR="00545F8D" w:rsidRPr="00E9694B" w:rsidRDefault="00545F8D" w:rsidP="00AC11D3">
            <w:pPr>
              <w:rPr>
                <w:b/>
              </w:rPr>
            </w:pPr>
            <w:r w:rsidRPr="00E9694B">
              <w:rPr>
                <w:b/>
              </w:rPr>
              <w:t xml:space="preserve">Informera patienten om innehåll; gäller samtliga delar </w:t>
            </w:r>
          </w:p>
        </w:tc>
        <w:tc>
          <w:tcPr>
            <w:tcW w:w="5103" w:type="dxa"/>
          </w:tcPr>
          <w:p w:rsidR="00545F8D" w:rsidRPr="00E9694B" w:rsidRDefault="00545F8D" w:rsidP="00AC11D3">
            <w:pPr>
              <w:rPr>
                <w:b/>
              </w:rPr>
            </w:pPr>
            <w:r w:rsidRPr="00E9694B">
              <w:rPr>
                <w:b/>
              </w:rPr>
              <w:t>Tilläggsinformation / tänk på</w:t>
            </w:r>
          </w:p>
        </w:tc>
      </w:tr>
      <w:tr w:rsidR="00545F8D" w:rsidTr="00530FDA">
        <w:tc>
          <w:tcPr>
            <w:tcW w:w="4219" w:type="dxa"/>
          </w:tcPr>
          <w:p w:rsidR="00545F8D" w:rsidRDefault="00545F8D" w:rsidP="00AC11D3">
            <w:r>
              <w:t>Patientjournalen</w:t>
            </w:r>
          </w:p>
        </w:tc>
        <w:tc>
          <w:tcPr>
            <w:tcW w:w="5103" w:type="dxa"/>
          </w:tcPr>
          <w:p w:rsidR="00545F8D" w:rsidRDefault="00545F8D" w:rsidP="00AC11D3">
            <w:r>
              <w:t xml:space="preserve">Om patienten undrar över sina tidigare sekretessmarkeringar i </w:t>
            </w:r>
            <w:r w:rsidR="00D7464C">
              <w:t>COSMIC</w:t>
            </w:r>
            <w:r w:rsidRPr="00AA65D6">
              <w:t>.</w:t>
            </w:r>
            <w:r>
              <w:t xml:space="preserve"> Informera att:</w:t>
            </w:r>
          </w:p>
          <w:p w:rsidR="00545F8D" w:rsidRDefault="00545F8D" w:rsidP="00AC11D3">
            <w:r>
              <w:t>- dessa numera är borttagna</w:t>
            </w:r>
          </w:p>
          <w:p w:rsidR="00545F8D" w:rsidRDefault="00545F8D" w:rsidP="00AC11D3">
            <w:r>
              <w:t>- patienten måste istället begära spärr</w:t>
            </w:r>
          </w:p>
        </w:tc>
      </w:tr>
      <w:tr w:rsidR="00545F8D" w:rsidTr="00530FDA">
        <w:tc>
          <w:tcPr>
            <w:tcW w:w="4219" w:type="dxa"/>
          </w:tcPr>
          <w:p w:rsidR="00545F8D" w:rsidRDefault="00545F8D" w:rsidP="00AC11D3">
            <w:r>
              <w:t>Patientdatalagen</w:t>
            </w:r>
          </w:p>
        </w:tc>
        <w:tc>
          <w:tcPr>
            <w:tcW w:w="5103" w:type="dxa"/>
          </w:tcPr>
          <w:p w:rsidR="00545F8D" w:rsidRDefault="00545F8D" w:rsidP="00AC11D3"/>
        </w:tc>
      </w:tr>
      <w:tr w:rsidR="00545F8D" w:rsidTr="00530FDA">
        <w:tc>
          <w:tcPr>
            <w:tcW w:w="4219" w:type="dxa"/>
          </w:tcPr>
          <w:p w:rsidR="00545F8D" w:rsidRDefault="00545F8D" w:rsidP="00AC11D3">
            <w:r>
              <w:t>Sammanhållen journalföring</w:t>
            </w:r>
          </w:p>
        </w:tc>
        <w:tc>
          <w:tcPr>
            <w:tcW w:w="5103" w:type="dxa"/>
          </w:tcPr>
          <w:p w:rsidR="00545F8D" w:rsidRDefault="00545F8D" w:rsidP="00AC11D3">
            <w:r>
              <w:t>Att patienten kan ha journal hos flera vårdgivare</w:t>
            </w:r>
          </w:p>
        </w:tc>
      </w:tr>
      <w:tr w:rsidR="00545F8D" w:rsidTr="00530FDA">
        <w:tc>
          <w:tcPr>
            <w:tcW w:w="4219" w:type="dxa"/>
          </w:tcPr>
          <w:p w:rsidR="00545F8D" w:rsidRDefault="00545F8D" w:rsidP="00AC11D3">
            <w:r>
              <w:t>Nationella patientöversikten (NPÖ)</w:t>
            </w:r>
          </w:p>
        </w:tc>
        <w:tc>
          <w:tcPr>
            <w:tcW w:w="5103" w:type="dxa"/>
          </w:tcPr>
          <w:p w:rsidR="00545F8D" w:rsidRDefault="00545F8D" w:rsidP="00AC11D3"/>
        </w:tc>
      </w:tr>
      <w:tr w:rsidR="00545F8D" w:rsidTr="00530FDA">
        <w:tc>
          <w:tcPr>
            <w:tcW w:w="4219" w:type="dxa"/>
          </w:tcPr>
          <w:p w:rsidR="00545F8D" w:rsidRDefault="00545F8D" w:rsidP="00AC11D3">
            <w:r>
              <w:t>Vem får läsa min journal</w:t>
            </w:r>
          </w:p>
        </w:tc>
        <w:tc>
          <w:tcPr>
            <w:tcW w:w="5103" w:type="dxa"/>
          </w:tcPr>
          <w:p w:rsidR="00545F8D" w:rsidRDefault="00D7464C" w:rsidP="00AC11D3">
            <w:r>
              <w:t>COSMIC</w:t>
            </w:r>
            <w:r w:rsidR="00545F8D">
              <w:t xml:space="preserve"> respektive NPÖ</w:t>
            </w:r>
          </w:p>
        </w:tc>
      </w:tr>
      <w:tr w:rsidR="00545F8D" w:rsidTr="00530FDA">
        <w:tc>
          <w:tcPr>
            <w:tcW w:w="4219" w:type="dxa"/>
          </w:tcPr>
          <w:p w:rsidR="00545F8D" w:rsidRDefault="00545F8D" w:rsidP="00AC11D3">
            <w:r>
              <w:t>Loggar, loggkontroll, loggutdrag</w:t>
            </w:r>
          </w:p>
        </w:tc>
        <w:tc>
          <w:tcPr>
            <w:tcW w:w="5103" w:type="dxa"/>
          </w:tcPr>
          <w:p w:rsidR="00545F8D" w:rsidRDefault="00545F8D" w:rsidP="00AC11D3"/>
        </w:tc>
      </w:tr>
      <w:tr w:rsidR="00545F8D" w:rsidTr="00530FDA">
        <w:tc>
          <w:tcPr>
            <w:tcW w:w="4219" w:type="dxa"/>
          </w:tcPr>
          <w:p w:rsidR="00545F8D" w:rsidRDefault="00545F8D" w:rsidP="00AC11D3">
            <w:r>
              <w:t>Bättre överblick – ännu bättre vård</w:t>
            </w:r>
          </w:p>
        </w:tc>
        <w:tc>
          <w:tcPr>
            <w:tcW w:w="5103" w:type="dxa"/>
          </w:tcPr>
          <w:p w:rsidR="00545F8D" w:rsidRDefault="00545F8D" w:rsidP="00AC11D3"/>
        </w:tc>
      </w:tr>
      <w:tr w:rsidR="00545F8D" w:rsidTr="00530FDA">
        <w:tc>
          <w:tcPr>
            <w:tcW w:w="4219" w:type="dxa"/>
          </w:tcPr>
          <w:p w:rsidR="00545F8D" w:rsidRDefault="00545F8D" w:rsidP="00AC11D3">
            <w:r>
              <w:t>Spärra uppgifter</w:t>
            </w:r>
          </w:p>
        </w:tc>
        <w:tc>
          <w:tcPr>
            <w:tcW w:w="5103" w:type="dxa"/>
          </w:tcPr>
          <w:p w:rsidR="00545F8D" w:rsidRDefault="00545F8D" w:rsidP="00AC11D3">
            <w:r>
              <w:t>Patienten ska få</w:t>
            </w:r>
            <w:r w:rsidR="00530FDA">
              <w:t xml:space="preserve"> information om</w:t>
            </w:r>
            <w:r>
              <w:t xml:space="preserve"> vad som kan hända då </w:t>
            </w:r>
            <w:r w:rsidR="00530FDA">
              <w:t>h</w:t>
            </w:r>
            <w:r w:rsidR="000A3E6B">
              <w:t>ans / hennes</w:t>
            </w:r>
            <w:r w:rsidR="00530FDA">
              <w:t xml:space="preserve"> uppgifter avseende tidigare sjukdomar och dess behandling </w:t>
            </w:r>
            <w:r w:rsidR="00530FDA" w:rsidRPr="00530FDA">
              <w:rPr>
                <w:sz w:val="18"/>
                <w:szCs w:val="18"/>
              </w:rPr>
              <w:t>(t.ex. läkemedel, ev. allergier och operationer)</w:t>
            </w:r>
            <w:r>
              <w:t xml:space="preserve"> inte finns tillgänglig</w:t>
            </w:r>
            <w:r w:rsidR="00530FDA">
              <w:t>a</w:t>
            </w:r>
            <w:r>
              <w:t xml:space="preserve"> för vården</w:t>
            </w:r>
            <w:r w:rsidR="00530FDA">
              <w:t>.</w:t>
            </w:r>
          </w:p>
          <w:p w:rsidR="00545F8D" w:rsidRDefault="00545F8D" w:rsidP="00AC11D3">
            <w:r>
              <w:t>Betona att om patienten väljer att spärra journaluppgifter är han/hon själv ansvarig att informera.</w:t>
            </w:r>
          </w:p>
          <w:p w:rsidR="00545F8D" w:rsidRPr="00E9694B" w:rsidRDefault="00545F8D" w:rsidP="00AC11D3">
            <w:r>
              <w:t>Om patienten väljer inre spärr, spärras även uppgifterna i NPÖ.</w:t>
            </w:r>
          </w:p>
        </w:tc>
      </w:tr>
      <w:tr w:rsidR="00545F8D" w:rsidTr="00530FDA">
        <w:tc>
          <w:tcPr>
            <w:tcW w:w="4219" w:type="dxa"/>
          </w:tcPr>
          <w:p w:rsidR="00545F8D" w:rsidRDefault="00545F8D" w:rsidP="00AC11D3">
            <w:r>
              <w:t>Mer information</w:t>
            </w:r>
          </w:p>
        </w:tc>
        <w:tc>
          <w:tcPr>
            <w:tcW w:w="5103" w:type="dxa"/>
          </w:tcPr>
          <w:p w:rsidR="00545F8D" w:rsidRDefault="00545F8D" w:rsidP="00AC11D3"/>
        </w:tc>
      </w:tr>
      <w:tr w:rsidR="00545F8D" w:rsidTr="00530FDA">
        <w:tc>
          <w:tcPr>
            <w:tcW w:w="4219" w:type="dxa"/>
          </w:tcPr>
          <w:p w:rsidR="00545F8D" w:rsidRDefault="00545F8D" w:rsidP="00AC11D3">
            <w:r>
              <w:t>Ev. frågor och svar</w:t>
            </w:r>
          </w:p>
        </w:tc>
        <w:tc>
          <w:tcPr>
            <w:tcW w:w="5103" w:type="dxa"/>
          </w:tcPr>
          <w:p w:rsidR="00545F8D" w:rsidRDefault="00545F8D" w:rsidP="00AC11D3"/>
        </w:tc>
      </w:tr>
    </w:tbl>
    <w:p w:rsidR="00545F8D" w:rsidRDefault="00545F8D" w:rsidP="00545F8D"/>
    <w:p w:rsidR="00545F8D" w:rsidRPr="002E7F5F" w:rsidRDefault="00545F8D" w:rsidP="00545F8D">
      <w:pPr>
        <w:rPr>
          <w:b/>
        </w:rPr>
      </w:pPr>
      <w:r w:rsidRPr="002E7F5F">
        <w:rPr>
          <w:b/>
        </w:rPr>
        <w:t>Åtgärder om patienten vill spärra: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4425"/>
      </w:tblGrid>
      <w:tr w:rsidR="00545F8D" w:rsidTr="00AC11D3">
        <w:tc>
          <w:tcPr>
            <w:tcW w:w="4219" w:type="dxa"/>
          </w:tcPr>
          <w:p w:rsidR="00545F8D" w:rsidRDefault="00545F8D" w:rsidP="00AC11D3">
            <w:r>
              <w:t>Följ anvisningarna för spärrblankett</w:t>
            </w:r>
          </w:p>
        </w:tc>
        <w:tc>
          <w:tcPr>
            <w:tcW w:w="4425" w:type="dxa"/>
          </w:tcPr>
          <w:p w:rsidR="00545F8D" w:rsidRDefault="00545F8D" w:rsidP="00AC11D3">
            <w:r>
              <w:t>Spärrblankett och rutindokument;</w:t>
            </w:r>
          </w:p>
          <w:p w:rsidR="00545F8D" w:rsidRDefault="00545F8D" w:rsidP="00AC11D3">
            <w:r>
              <w:t>Finns i Centuri och är nåbar via Insidan.</w:t>
            </w:r>
          </w:p>
        </w:tc>
      </w:tr>
    </w:tbl>
    <w:p w:rsidR="00545F8D" w:rsidRDefault="00545F8D" w:rsidP="00545F8D">
      <w:pPr>
        <w:spacing w:line="240" w:lineRule="auto"/>
        <w:contextualSpacing/>
      </w:pPr>
      <w:r>
        <w:t>Spärradministration: Nåbar dagtid måndag – fredag 8-17.00. Tel; 063 – 1</w:t>
      </w:r>
      <w:r w:rsidR="00310A08">
        <w:t>5</w:t>
      </w:r>
      <w:r>
        <w:t>5400</w:t>
      </w:r>
    </w:p>
    <w:p w:rsidR="00545F8D" w:rsidRDefault="00545F8D" w:rsidP="00545F8D">
      <w:pPr>
        <w:spacing w:after="0" w:line="240" w:lineRule="auto"/>
        <w:contextualSpacing/>
      </w:pPr>
      <w:r w:rsidRPr="00D25020">
        <w:t>Intern adress:</w:t>
      </w:r>
      <w:r>
        <w:t xml:space="preserve"> </w:t>
      </w:r>
      <w:r w:rsidRPr="00D25020">
        <w:t>Spärradministration,</w:t>
      </w:r>
      <w:r w:rsidR="003A2980">
        <w:t xml:space="preserve"> ehälsoenheten, Köpmangatan 21, 831 83 ÖSD </w:t>
      </w:r>
    </w:p>
    <w:p w:rsidR="00545F8D" w:rsidRDefault="00545F8D" w:rsidP="00545F8D">
      <w:pPr>
        <w:spacing w:after="0"/>
      </w:pPr>
      <w:r>
        <w:t xml:space="preserve">Extern adress: Spärradministration, </w:t>
      </w:r>
      <w:r w:rsidR="003A2980">
        <w:t>Region Jämtland Härjedalen</w:t>
      </w:r>
      <w:r>
        <w:t xml:space="preserve">, Box 654,  </w:t>
      </w:r>
    </w:p>
    <w:p w:rsidR="003A2980" w:rsidRDefault="00545F8D" w:rsidP="00530FDA">
      <w:pPr>
        <w:spacing w:after="0"/>
        <w:ind w:left="1531"/>
        <w:rPr>
          <w:rFonts w:ascii="Arial" w:hAnsi="Arial" w:cs="Arial"/>
          <w:color w:val="000000"/>
          <w:szCs w:val="20"/>
          <w:lang w:val="en-US"/>
        </w:rPr>
      </w:pPr>
      <w:r>
        <w:t>831 27 Östersund</w:t>
      </w:r>
      <w:bookmarkStart w:id="0" w:name="_GoBack"/>
      <w:bookmarkEnd w:id="0"/>
    </w:p>
    <w:p w:rsidR="003A2980" w:rsidRDefault="003A2980" w:rsidP="00545F8D">
      <w:pPr>
        <w:rPr>
          <w:rFonts w:ascii="Arial" w:hAnsi="Arial" w:cs="Arial"/>
          <w:color w:val="000000"/>
          <w:szCs w:val="20"/>
          <w:lang w:val="en-US"/>
        </w:rPr>
      </w:pPr>
    </w:p>
    <w:sectPr w:rsidR="003A2980" w:rsidSect="001C7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701" w:bottom="2098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36" w:rsidRDefault="00F40736" w:rsidP="00965EE0">
      <w:r>
        <w:separator/>
      </w:r>
    </w:p>
  </w:endnote>
  <w:endnote w:type="continuationSeparator" w:id="0">
    <w:p w:rsidR="00F40736" w:rsidRDefault="00F40736" w:rsidP="0096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8D" w:rsidRDefault="00545F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252"/>
      <w:gridCol w:w="4252"/>
    </w:tblGrid>
    <w:tr w:rsidR="00545F8D" w:rsidTr="00AC11D3">
      <w:tc>
        <w:tcPr>
          <w:tcW w:w="4252" w:type="dxa"/>
          <w:tcMar>
            <w:left w:w="0" w:type="dxa"/>
            <w:right w:w="0" w:type="dxa"/>
          </w:tcMar>
        </w:tcPr>
        <w:p w:rsidR="00545F8D" w:rsidRPr="009801A7" w:rsidRDefault="00545F8D" w:rsidP="00545F8D">
          <w:pPr>
            <w:pStyle w:val="Sidfot"/>
            <w:rPr>
              <w:sz w:val="14"/>
              <w:szCs w:val="14"/>
            </w:rPr>
          </w:pPr>
        </w:p>
      </w:tc>
      <w:tc>
        <w:tcPr>
          <w:tcW w:w="4252" w:type="dxa"/>
          <w:tcMar>
            <w:left w:w="0" w:type="dxa"/>
            <w:right w:w="0" w:type="dxa"/>
          </w:tcMar>
        </w:tcPr>
        <w:p w:rsidR="00545F8D" w:rsidRDefault="00545F8D" w:rsidP="00545F8D">
          <w:pPr>
            <w:pStyle w:val="Sidfot"/>
            <w:jc w:val="right"/>
            <w:rPr>
              <w:sz w:val="14"/>
              <w:szCs w:val="14"/>
            </w:rPr>
          </w:pPr>
        </w:p>
        <w:p w:rsidR="00545F8D" w:rsidRPr="009801A7" w:rsidRDefault="00545F8D" w:rsidP="00545F8D">
          <w:pPr>
            <w:pStyle w:val="Sidfot"/>
            <w:jc w:val="right"/>
            <w:rPr>
              <w:sz w:val="14"/>
              <w:szCs w:val="14"/>
            </w:rPr>
          </w:pPr>
        </w:p>
      </w:tc>
    </w:tr>
    <w:tr w:rsidR="00545F8D" w:rsidRPr="009801A7" w:rsidTr="00AC11D3">
      <w:tc>
        <w:tcPr>
          <w:tcW w:w="8504" w:type="dxa"/>
          <w:gridSpan w:val="2"/>
          <w:tcMar>
            <w:left w:w="0" w:type="dxa"/>
            <w:right w:w="0" w:type="dxa"/>
          </w:tcMar>
        </w:tcPr>
        <w:p w:rsidR="00545F8D" w:rsidRPr="009801A7" w:rsidRDefault="00545F8D" w:rsidP="00545F8D">
          <w:pPr>
            <w:pStyle w:val="Sidfot"/>
            <w:jc w:val="center"/>
            <w:rPr>
              <w:sz w:val="12"/>
              <w:szCs w:val="12"/>
            </w:rPr>
          </w:pPr>
          <w:r w:rsidRPr="009801A7">
            <w:rPr>
              <w:sz w:val="12"/>
              <w:szCs w:val="12"/>
            </w:rPr>
            <w:t>Original lagras och godkänns elektroniskt. Utskrifter gäller endast efter verifiering mot systemet att utgåvan fortfarande är giltig</w:t>
          </w:r>
          <w:r>
            <w:rPr>
              <w:sz w:val="12"/>
              <w:szCs w:val="12"/>
            </w:rPr>
            <w:t>.</w:t>
          </w:r>
        </w:p>
      </w:tc>
    </w:tr>
  </w:tbl>
  <w:p w:rsidR="00545F8D" w:rsidRDefault="00545F8D" w:rsidP="00545F8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8D" w:rsidRDefault="00545F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36" w:rsidRDefault="00F40736" w:rsidP="00965EE0">
      <w:r>
        <w:separator/>
      </w:r>
    </w:p>
  </w:footnote>
  <w:footnote w:type="continuationSeparator" w:id="0">
    <w:p w:rsidR="00F40736" w:rsidRDefault="00F40736" w:rsidP="0096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8D" w:rsidRDefault="00545F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206" w:type="dxa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536"/>
      <w:gridCol w:w="4400"/>
      <w:gridCol w:w="1270"/>
    </w:tblGrid>
    <w:tr w:rsidR="00545F8D" w:rsidTr="00AC11D3">
      <w:trPr>
        <w:trHeight w:val="284"/>
      </w:trPr>
      <w:tc>
        <w:tcPr>
          <w:tcW w:w="4536" w:type="dxa"/>
          <w:vMerge w:val="restart"/>
          <w:tcMar>
            <w:left w:w="0" w:type="dxa"/>
            <w:right w:w="0" w:type="dxa"/>
          </w:tcMar>
        </w:tcPr>
        <w:p w:rsidR="00545F8D" w:rsidRDefault="00545F8D" w:rsidP="00545F8D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-1677670</wp:posOffset>
                </wp:positionH>
                <wp:positionV relativeFrom="paragraph">
                  <wp:posOffset>-1270</wp:posOffset>
                </wp:positionV>
                <wp:extent cx="1547495" cy="490855"/>
                <wp:effectExtent l="19050" t="0" r="0" b="0"/>
                <wp:wrapThrough wrapText="bothSides">
                  <wp:wrapPolygon edited="0">
                    <wp:start x="-266" y="0"/>
                    <wp:lineTo x="-266" y="20957"/>
                    <wp:lineTo x="21538" y="20957"/>
                    <wp:lineTo x="21538" y="0"/>
                    <wp:lineTo x="-266" y="0"/>
                  </wp:wrapPolygon>
                </wp:wrapThrough>
                <wp:docPr id="1" name="Bildobjekt 0" descr="RJH Logga beskuren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JH Logga beskuren transpar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495" cy="490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00" w:type="dxa"/>
          <w:tcMar>
            <w:left w:w="0" w:type="dxa"/>
            <w:right w:w="0" w:type="dxa"/>
          </w:tcMar>
        </w:tcPr>
        <w:p w:rsidR="00545F8D" w:rsidRPr="00BB78A1" w:rsidRDefault="00545F8D" w:rsidP="00545F8D">
          <w:pPr>
            <w:pStyle w:val="Sidhuvud"/>
          </w:pPr>
        </w:p>
      </w:tc>
      <w:tc>
        <w:tcPr>
          <w:tcW w:w="1270" w:type="dxa"/>
          <w:tcMar>
            <w:left w:w="0" w:type="dxa"/>
            <w:right w:w="0" w:type="dxa"/>
          </w:tcMar>
        </w:tcPr>
        <w:p w:rsidR="00545F8D" w:rsidRPr="00E6112A" w:rsidRDefault="00545F8D" w:rsidP="00545F8D">
          <w:pPr>
            <w:pStyle w:val="Sidhuvud"/>
          </w:pPr>
        </w:p>
      </w:tc>
    </w:tr>
    <w:tr w:rsidR="00545F8D" w:rsidTr="00AC11D3">
      <w:trPr>
        <w:trHeight w:val="542"/>
      </w:trPr>
      <w:tc>
        <w:tcPr>
          <w:tcW w:w="4536" w:type="dxa"/>
          <w:vMerge/>
          <w:tcMar>
            <w:left w:w="0" w:type="dxa"/>
            <w:right w:w="0" w:type="dxa"/>
          </w:tcMar>
        </w:tcPr>
        <w:p w:rsidR="00545F8D" w:rsidRDefault="00545F8D" w:rsidP="00545F8D">
          <w:pPr>
            <w:pStyle w:val="Sidhuvud"/>
            <w:jc w:val="center"/>
          </w:pPr>
        </w:p>
      </w:tc>
      <w:tc>
        <w:tcPr>
          <w:tcW w:w="4400" w:type="dxa"/>
          <w:vMerge w:val="restart"/>
          <w:tcMar>
            <w:left w:w="0" w:type="dxa"/>
            <w:right w:w="0" w:type="dxa"/>
          </w:tcMar>
        </w:tcPr>
        <w:p w:rsidR="00545F8D" w:rsidRPr="00FC5609" w:rsidRDefault="003F0275" w:rsidP="00545F8D">
          <w:pPr>
            <w:pStyle w:val="Sidhuvud7vnster"/>
          </w:pPr>
          <w:r>
            <w:fldChar w:fldCharType="begin"/>
          </w:r>
          <w:r>
            <w:instrText xml:space="preserve"> DOCPROPERTY  CCategory  \* MERGEFORMAT \*Upper</w:instrText>
          </w:r>
          <w:r>
            <w:fldChar w:fldCharType="separate"/>
          </w:r>
          <w:r w:rsidR="009C23D1">
            <w:t>CHECKLISTA</w:t>
          </w:r>
          <w:r>
            <w:fldChar w:fldCharType="end"/>
          </w:r>
        </w:p>
        <w:p w:rsidR="00545F8D" w:rsidRDefault="003F0275" w:rsidP="00545F8D">
          <w:pPr>
            <w:pStyle w:val="Sidhuvud7vnster"/>
          </w:pPr>
          <w:r>
            <w:fldChar w:fldCharType="begin"/>
          </w:r>
          <w:r>
            <w:instrText xml:space="preserve"> DOCPROPERTY  CTitle  \* MERGEFORMAT \* FirstCap</w:instrText>
          </w:r>
          <w:r>
            <w:fldChar w:fldCharType="separate"/>
          </w:r>
          <w:r w:rsidR="009C23D1">
            <w:t>Checklista information till patient som funderar eller begär spärr i journal</w:t>
          </w:r>
          <w:r>
            <w:fldChar w:fldCharType="end"/>
          </w:r>
        </w:p>
        <w:p w:rsidR="00545F8D" w:rsidRPr="008F312E" w:rsidRDefault="003F0275" w:rsidP="00545F8D">
          <w:pPr>
            <w:pStyle w:val="Sidhuvud7vnster"/>
          </w:pPr>
          <w:r>
            <w:fldChar w:fldCharType="begin"/>
          </w:r>
          <w:r>
            <w:instrText xml:space="preserve"> DOCPROPERTY  ValidFrom  \* MERGEFORMAT </w:instrText>
          </w:r>
          <w:r>
            <w:fldChar w:fldCharType="separate"/>
          </w:r>
          <w:r w:rsidR="009C23D1">
            <w:t>2017-12-15</w:t>
          </w:r>
          <w:r>
            <w:fldChar w:fldCharType="end"/>
          </w:r>
        </w:p>
      </w:tc>
      <w:tc>
        <w:tcPr>
          <w:tcW w:w="1270" w:type="dxa"/>
          <w:tcMar>
            <w:left w:w="0" w:type="dxa"/>
            <w:right w:w="0" w:type="dxa"/>
          </w:tcMar>
        </w:tcPr>
        <w:p w:rsidR="00545F8D" w:rsidRPr="009801A7" w:rsidRDefault="00F860C2" w:rsidP="00545F8D">
          <w:pPr>
            <w:pStyle w:val="Sidhuvud9hger"/>
          </w:pPr>
          <w:r>
            <w:fldChar w:fldCharType="begin"/>
          </w:r>
          <w:r w:rsidR="00545F8D">
            <w:instrText xml:space="preserve"> PAGE  \* Arabic  \* MERGEFORMAT </w:instrText>
          </w:r>
          <w:r>
            <w:fldChar w:fldCharType="separate"/>
          </w:r>
          <w:r w:rsidR="007D4D0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45F8D">
            <w:t>(</w:t>
          </w:r>
          <w:r w:rsidR="003F0275">
            <w:rPr>
              <w:noProof/>
            </w:rPr>
            <w:fldChar w:fldCharType="begin"/>
          </w:r>
          <w:r w:rsidR="003F0275">
            <w:rPr>
              <w:noProof/>
            </w:rPr>
            <w:instrText xml:space="preserve"> NUMPAGES  \* Arabic  \* MERGEFORMAT </w:instrText>
          </w:r>
          <w:r w:rsidR="003F0275">
            <w:rPr>
              <w:noProof/>
            </w:rPr>
            <w:fldChar w:fldCharType="separate"/>
          </w:r>
          <w:r w:rsidR="007D4D06">
            <w:rPr>
              <w:noProof/>
            </w:rPr>
            <w:t>2</w:t>
          </w:r>
          <w:r w:rsidR="003F0275">
            <w:rPr>
              <w:noProof/>
            </w:rPr>
            <w:fldChar w:fldCharType="end"/>
          </w:r>
          <w:r w:rsidR="00545F8D">
            <w:t>)</w:t>
          </w:r>
        </w:p>
        <w:p w:rsidR="00545F8D" w:rsidRPr="00E6112A" w:rsidRDefault="003F0275" w:rsidP="00545F8D">
          <w:pPr>
            <w:pStyle w:val="Sidhuvud7hger"/>
          </w:pPr>
          <w:r>
            <w:fldChar w:fldCharType="begin"/>
          </w:r>
          <w:r>
            <w:instrText xml:space="preserve"> DOCPROPERTY  DocNo  \* MERGEFORMAT </w:instrText>
          </w:r>
          <w:r>
            <w:fldChar w:fldCharType="separate"/>
          </w:r>
          <w:r w:rsidR="009C23D1">
            <w:t>10312-5</w:t>
          </w:r>
          <w:r>
            <w:fldChar w:fldCharType="end"/>
          </w:r>
        </w:p>
      </w:tc>
    </w:tr>
    <w:tr w:rsidR="00545F8D" w:rsidTr="00AC11D3">
      <w:tc>
        <w:tcPr>
          <w:tcW w:w="4536" w:type="dxa"/>
          <w:tcMar>
            <w:left w:w="0" w:type="dxa"/>
            <w:right w:w="0" w:type="dxa"/>
          </w:tcMar>
        </w:tcPr>
        <w:p w:rsidR="00545F8D" w:rsidRPr="00CC290D" w:rsidRDefault="003F0275" w:rsidP="00545F8D">
          <w:pPr>
            <w:pStyle w:val="Sidhuvud9"/>
          </w:pPr>
          <w:r>
            <w:fldChar w:fldCharType="begin"/>
          </w:r>
          <w:r>
            <w:instrText xml:space="preserve"> DOCPROPERTY  OwnerOU  \* MERGEFORMAT </w:instrText>
          </w:r>
          <w:r>
            <w:fldChar w:fldCharType="separate"/>
          </w:r>
          <w:r w:rsidR="009C23D1">
            <w:t>Hälso- och sjukvårdspolitiska avdelningen</w:t>
          </w:r>
          <w:r>
            <w:fldChar w:fldCharType="end"/>
          </w:r>
        </w:p>
        <w:p w:rsidR="00545F8D" w:rsidRPr="00A67961" w:rsidRDefault="003F0275" w:rsidP="00545F8D">
          <w:pPr>
            <w:pStyle w:val="Sidhuvud9"/>
          </w:pPr>
          <w:r>
            <w:fldChar w:fldCharType="begin"/>
          </w:r>
          <w:r>
            <w:instrText xml:space="preserve"> DOCPROPERTY  Owner  \* MERGEFORMAT </w:instrText>
          </w:r>
          <w:r>
            <w:fldChar w:fldCharType="separate"/>
          </w:r>
          <w:r w:rsidR="009C23D1">
            <w:t>Anna Kerstin Lejonklou</w:t>
          </w:r>
          <w:r>
            <w:fldChar w:fldCharType="end"/>
          </w:r>
          <w:r w:rsidR="00545F8D" w:rsidRPr="00A67961">
            <w:t xml:space="preserve"> </w:t>
          </w:r>
        </w:p>
      </w:tc>
      <w:tc>
        <w:tcPr>
          <w:tcW w:w="4400" w:type="dxa"/>
          <w:vMerge/>
          <w:tcMar>
            <w:left w:w="0" w:type="dxa"/>
            <w:right w:w="0" w:type="dxa"/>
          </w:tcMar>
        </w:tcPr>
        <w:p w:rsidR="00545F8D" w:rsidRPr="00E6112A" w:rsidRDefault="00545F8D" w:rsidP="00545F8D">
          <w:pPr>
            <w:pStyle w:val="Sidhuvud"/>
          </w:pPr>
        </w:p>
      </w:tc>
      <w:tc>
        <w:tcPr>
          <w:tcW w:w="1270" w:type="dxa"/>
          <w:tcMar>
            <w:left w:w="0" w:type="dxa"/>
            <w:right w:w="0" w:type="dxa"/>
          </w:tcMar>
        </w:tcPr>
        <w:p w:rsidR="00545F8D" w:rsidRPr="00E6112A" w:rsidRDefault="00545F8D" w:rsidP="00545F8D">
          <w:pPr>
            <w:pStyle w:val="Sidhuvud"/>
          </w:pPr>
        </w:p>
      </w:tc>
    </w:tr>
  </w:tbl>
  <w:p w:rsidR="00545F8D" w:rsidRDefault="00545F8D" w:rsidP="00545F8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8D" w:rsidRDefault="00545F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3683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JDZDv2V3KEp18W0fPJGoYzjoS3+DjdoC61bI1pF2IbDRHKsclejjytV3YEyAwfstzWjXgQr0/zbTjp4R/dEblA==" w:salt="/nm4ZIQ0Q227TQijrxvWIw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736"/>
    <w:rsid w:val="00003C29"/>
    <w:rsid w:val="0002743C"/>
    <w:rsid w:val="00031DBC"/>
    <w:rsid w:val="00086AD2"/>
    <w:rsid w:val="00087CC0"/>
    <w:rsid w:val="000A3E6B"/>
    <w:rsid w:val="000A7D7A"/>
    <w:rsid w:val="000D0198"/>
    <w:rsid w:val="001076CC"/>
    <w:rsid w:val="00135EA1"/>
    <w:rsid w:val="001824BC"/>
    <w:rsid w:val="00185891"/>
    <w:rsid w:val="00192914"/>
    <w:rsid w:val="001C7AE1"/>
    <w:rsid w:val="001C7F9D"/>
    <w:rsid w:val="001F0E1D"/>
    <w:rsid w:val="00222AC4"/>
    <w:rsid w:val="002238A5"/>
    <w:rsid w:val="00265648"/>
    <w:rsid w:val="0027199A"/>
    <w:rsid w:val="00285039"/>
    <w:rsid w:val="002D182A"/>
    <w:rsid w:val="002D7F7E"/>
    <w:rsid w:val="00307699"/>
    <w:rsid w:val="003079E2"/>
    <w:rsid w:val="00310A08"/>
    <w:rsid w:val="003A2980"/>
    <w:rsid w:val="003D4FA1"/>
    <w:rsid w:val="003F0275"/>
    <w:rsid w:val="00483BA9"/>
    <w:rsid w:val="00484F08"/>
    <w:rsid w:val="004B3B9F"/>
    <w:rsid w:val="004B3FE8"/>
    <w:rsid w:val="004F436C"/>
    <w:rsid w:val="00506065"/>
    <w:rsid w:val="00530FDA"/>
    <w:rsid w:val="0054445C"/>
    <w:rsid w:val="00544EA8"/>
    <w:rsid w:val="00545F8D"/>
    <w:rsid w:val="00566FD8"/>
    <w:rsid w:val="005A57B5"/>
    <w:rsid w:val="005C764D"/>
    <w:rsid w:val="006B4FF7"/>
    <w:rsid w:val="006D112D"/>
    <w:rsid w:val="006D1DA5"/>
    <w:rsid w:val="006E2EDC"/>
    <w:rsid w:val="006F0086"/>
    <w:rsid w:val="006F4B95"/>
    <w:rsid w:val="0074677B"/>
    <w:rsid w:val="00753011"/>
    <w:rsid w:val="00753579"/>
    <w:rsid w:val="0076022C"/>
    <w:rsid w:val="00773F8A"/>
    <w:rsid w:val="007953B4"/>
    <w:rsid w:val="007D4D06"/>
    <w:rsid w:val="007F24FE"/>
    <w:rsid w:val="008454AD"/>
    <w:rsid w:val="008963F0"/>
    <w:rsid w:val="008B0837"/>
    <w:rsid w:val="008E41A7"/>
    <w:rsid w:val="008F312E"/>
    <w:rsid w:val="008F3F38"/>
    <w:rsid w:val="00902233"/>
    <w:rsid w:val="009356A6"/>
    <w:rsid w:val="00965EE0"/>
    <w:rsid w:val="009664D9"/>
    <w:rsid w:val="009801A7"/>
    <w:rsid w:val="00993CD5"/>
    <w:rsid w:val="00994082"/>
    <w:rsid w:val="009B3EC3"/>
    <w:rsid w:val="009C23D1"/>
    <w:rsid w:val="009E0940"/>
    <w:rsid w:val="009E7AC6"/>
    <w:rsid w:val="00A100BA"/>
    <w:rsid w:val="00A100DD"/>
    <w:rsid w:val="00A310B2"/>
    <w:rsid w:val="00A63682"/>
    <w:rsid w:val="00A67961"/>
    <w:rsid w:val="00A96BE7"/>
    <w:rsid w:val="00AA278E"/>
    <w:rsid w:val="00AA65D6"/>
    <w:rsid w:val="00AE4F6B"/>
    <w:rsid w:val="00AE6867"/>
    <w:rsid w:val="00AF2D2C"/>
    <w:rsid w:val="00B160B4"/>
    <w:rsid w:val="00B56427"/>
    <w:rsid w:val="00B632CF"/>
    <w:rsid w:val="00B77555"/>
    <w:rsid w:val="00B9127C"/>
    <w:rsid w:val="00BA21EB"/>
    <w:rsid w:val="00BA4E62"/>
    <w:rsid w:val="00BA73A7"/>
    <w:rsid w:val="00BB78A1"/>
    <w:rsid w:val="00BC3D17"/>
    <w:rsid w:val="00BE290C"/>
    <w:rsid w:val="00BE4E45"/>
    <w:rsid w:val="00C24F7F"/>
    <w:rsid w:val="00C34E2D"/>
    <w:rsid w:val="00C36738"/>
    <w:rsid w:val="00C50390"/>
    <w:rsid w:val="00C50C43"/>
    <w:rsid w:val="00C6507D"/>
    <w:rsid w:val="00C72616"/>
    <w:rsid w:val="00CC290D"/>
    <w:rsid w:val="00CD049E"/>
    <w:rsid w:val="00CD251D"/>
    <w:rsid w:val="00CE4F52"/>
    <w:rsid w:val="00CF211A"/>
    <w:rsid w:val="00D25D26"/>
    <w:rsid w:val="00D7464C"/>
    <w:rsid w:val="00DA4137"/>
    <w:rsid w:val="00DA60F9"/>
    <w:rsid w:val="00DC793A"/>
    <w:rsid w:val="00DD2DCE"/>
    <w:rsid w:val="00E000D2"/>
    <w:rsid w:val="00E33C1F"/>
    <w:rsid w:val="00E6112A"/>
    <w:rsid w:val="00E61927"/>
    <w:rsid w:val="00EE672B"/>
    <w:rsid w:val="00F27D47"/>
    <w:rsid w:val="00F40736"/>
    <w:rsid w:val="00F735F4"/>
    <w:rsid w:val="00F80A9F"/>
    <w:rsid w:val="00F860C2"/>
    <w:rsid w:val="00F86C3D"/>
    <w:rsid w:val="00F87784"/>
    <w:rsid w:val="00FA55B9"/>
    <w:rsid w:val="00FB2E53"/>
    <w:rsid w:val="00FB406D"/>
    <w:rsid w:val="00FB4A3C"/>
    <w:rsid w:val="00FC0C98"/>
    <w:rsid w:val="00FC5609"/>
    <w:rsid w:val="00FD0D6A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7BE67A3-3368-4578-8E7A-F55C1952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semiHidden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LL Löptext"/>
    <w:qFormat/>
    <w:rsid w:val="00545F8D"/>
    <w:pPr>
      <w:spacing w:after="100" w:line="260" w:lineRule="atLeast"/>
    </w:pPr>
    <w:rPr>
      <w:rFonts w:ascii="Verdana" w:hAnsi="Verdana"/>
      <w:sz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AE6867"/>
    <w:pPr>
      <w:keepNext/>
      <w:keepLines/>
      <w:numPr>
        <w:numId w:val="1"/>
      </w:numPr>
      <w:pBdr>
        <w:bottom w:val="single" w:sz="12" w:space="1" w:color="C00000"/>
      </w:pBdr>
      <w:spacing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484F08"/>
    <w:pPr>
      <w:keepNext/>
      <w:keepLines/>
      <w:numPr>
        <w:ilvl w:val="1"/>
        <w:numId w:val="1"/>
      </w:numPr>
      <w:spacing w:before="2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484F08"/>
    <w:pPr>
      <w:keepNext/>
      <w:keepLines/>
      <w:numPr>
        <w:ilvl w:val="2"/>
        <w:numId w:val="1"/>
      </w:numPr>
      <w:spacing w:before="26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484F08"/>
    <w:pPr>
      <w:keepNext/>
      <w:keepLines/>
      <w:numPr>
        <w:ilvl w:val="3"/>
        <w:numId w:val="1"/>
      </w:numPr>
      <w:spacing w:before="260"/>
      <w:outlineLvl w:val="3"/>
    </w:pPr>
    <w:rPr>
      <w:rFonts w:eastAsia="Times New Roman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8B083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locked/>
    <w:rsid w:val="008B083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locked/>
    <w:rsid w:val="008B083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locked/>
    <w:rsid w:val="008B083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locked/>
    <w:rsid w:val="008B083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semiHidden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9"/>
    <w:rsid w:val="00AE6867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484F08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484F08"/>
    <w:rPr>
      <w:rFonts w:ascii="Verdana" w:eastAsiaTheme="majorEastAsia" w:hAnsi="Verdan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9"/>
    <w:rsid w:val="00484F08"/>
    <w:rPr>
      <w:rFonts w:ascii="Verdana" w:eastAsia="Times New Roman" w:hAnsi="Verdana"/>
      <w:b/>
      <w:bCs/>
      <w:iCs/>
      <w:sz w:val="20"/>
    </w:rPr>
  </w:style>
  <w:style w:type="paragraph" w:styleId="Sidfot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356A6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2238A5"/>
    <w:pPr>
      <w:spacing w:after="0"/>
      <w:contextualSpacing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">
    <w:name w:val="Titel"/>
    <w:basedOn w:val="Normal"/>
    <w:next w:val="Normal"/>
    <w:qFormat/>
    <w:rsid w:val="00753011"/>
    <w:rPr>
      <w:b/>
      <w:sz w:val="40"/>
    </w:rPr>
  </w:style>
  <w:style w:type="paragraph" w:styleId="Sidhuvud">
    <w:name w:val="header"/>
    <w:basedOn w:val="Normal"/>
    <w:link w:val="SidhuvudChar"/>
    <w:uiPriority w:val="99"/>
    <w:semiHidden/>
    <w:locked/>
    <w:rsid w:val="0002743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65EE0"/>
    <w:rPr>
      <w:rFonts w:ascii="Verdana" w:hAnsi="Verdana"/>
      <w:sz w:val="20"/>
    </w:rPr>
  </w:style>
  <w:style w:type="paragraph" w:customStyle="1" w:styleId="Sidhuvud9">
    <w:name w:val="Sidhuvud 9"/>
    <w:basedOn w:val="Sidhuvud"/>
    <w:rsid w:val="006F0086"/>
    <w:pPr>
      <w:spacing w:line="230" w:lineRule="atLeast"/>
      <w:contextualSpacing/>
    </w:pPr>
    <w:rPr>
      <w:rFonts w:eastAsia="Times New Roman"/>
      <w:sz w:val="18"/>
      <w:szCs w:val="18"/>
    </w:rPr>
  </w:style>
  <w:style w:type="paragraph" w:customStyle="1" w:styleId="Sidhuvud7vnster">
    <w:name w:val="Sidhuvud 7 vänster"/>
    <w:basedOn w:val="Sidhuvud"/>
    <w:rsid w:val="006F0086"/>
    <w:pPr>
      <w:spacing w:line="230" w:lineRule="atLeast"/>
      <w:contextualSpacing/>
    </w:pPr>
    <w:rPr>
      <w:rFonts w:eastAsia="Times New Roman"/>
      <w:sz w:val="14"/>
      <w:szCs w:val="14"/>
    </w:rPr>
  </w:style>
  <w:style w:type="paragraph" w:customStyle="1" w:styleId="Sidhuvud9hger">
    <w:name w:val="Sidhuvud 9 höger"/>
    <w:basedOn w:val="Sidhuvud"/>
    <w:rsid w:val="006F0086"/>
    <w:pPr>
      <w:spacing w:line="230" w:lineRule="atLeast"/>
      <w:contextualSpacing/>
      <w:jc w:val="right"/>
    </w:pPr>
    <w:rPr>
      <w:rFonts w:eastAsia="Times New Roman"/>
      <w:sz w:val="18"/>
    </w:rPr>
  </w:style>
  <w:style w:type="paragraph" w:customStyle="1" w:styleId="Sidhuvud7hger">
    <w:name w:val="Sidhuvud 7 höger"/>
    <w:basedOn w:val="Sidhuvud"/>
    <w:rsid w:val="006F0086"/>
    <w:pPr>
      <w:spacing w:line="230" w:lineRule="atLeast"/>
      <w:contextualSpacing/>
      <w:jc w:val="right"/>
    </w:pPr>
    <w:rPr>
      <w:rFonts w:eastAsia="Times New Roman"/>
      <w:sz w:val="1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B083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B083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B083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B08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B0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le\AppData\Local\Temp\30\~cc907D.tm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50E8-9A4A-465F-8CB3-27838647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~cc907D.tmp</Template>
  <TotalTime>0</TotalTime>
  <Pages>2</Pages>
  <Words>266</Words>
  <Characters>1415</Characters>
  <Application>Microsoft Office Word</Application>
  <DocSecurity>12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information till patient som funderar eller begär spärr i journal</vt:lpstr>
    </vt:vector>
  </TitlesOfParts>
  <Manager/>
  <Company>Region Jämtland Härjedalen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information till patient som funderar eller begär spärr i journal</dc:title>
  <dc:subject/>
  <dc:creator>Anna Kerstin Lejonklou</dc:creator>
  <cp:keywords/>
  <dc:description>Checklista över de avsnitt som information till patient angående 
patientjournal, patientdatalagen, NPÖ, vem som får läsa min journal, loggar/kontroll/utdrag, sprärra uppgifter.</dc:description>
  <cp:lastModifiedBy>Helen Ferm</cp:lastModifiedBy>
  <cp:revision>2</cp:revision>
  <dcterms:created xsi:type="dcterms:W3CDTF">2018-10-30T09:59:00Z</dcterms:created>
  <dcterms:modified xsi:type="dcterms:W3CDTF">2018-10-30T09:59:00Z</dcterms:modified>
  <cp:category>Checklista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>10312-5</vt:lpwstr>
  </property>
  <property fmtid="{D5CDD505-2E9C-101B-9397-08002B2CF9AE}" pid="3" name="Owner">
    <vt:lpwstr>Anna Kerstin Lejonklou</vt:lpwstr>
  </property>
  <property fmtid="{D5CDD505-2E9C-101B-9397-08002B2CF9AE}" pid="4" name="OwnerOU">
    <vt:lpwstr>Hälso- och sjukvårdspolitiska avdelningen</vt:lpwstr>
  </property>
  <property fmtid="{D5CDD505-2E9C-101B-9397-08002B2CF9AE}" pid="5" name="CTitle">
    <vt:lpwstr>Checklista information till patient som funderar eller begär spärr i journal</vt:lpwstr>
  </property>
  <property fmtid="{D5CDD505-2E9C-101B-9397-08002B2CF9AE}" pid="6" name="CCategory">
    <vt:lpwstr>Checklista</vt:lpwstr>
  </property>
  <property fmtid="{D5CDD505-2E9C-101B-9397-08002B2CF9AE}" pid="7" name="ValidFrom">
    <vt:lpwstr>2017-12-15</vt:lpwstr>
  </property>
  <property fmtid="{D5CDD505-2E9C-101B-9397-08002B2CF9AE}" pid="8" name="RegNo">
    <vt:lpwstr>10312</vt:lpwstr>
  </property>
  <property fmtid="{D5CDD505-2E9C-101B-9397-08002B2CF9AE}" pid="9" name="Issue">
    <vt:lpwstr>5</vt:lpwstr>
  </property>
  <property fmtid="{D5CDD505-2E9C-101B-9397-08002B2CF9AE}" pid="10" name="DocumentNo">
    <vt:lpwstr>10312-5</vt:lpwstr>
  </property>
  <property fmtid="{D5CDD505-2E9C-101B-9397-08002B2CF9AE}" pid="11" name="Phase">
    <vt:lpwstr>Aktivt</vt:lpwstr>
  </property>
  <property fmtid="{D5CDD505-2E9C-101B-9397-08002B2CF9AE}" pid="12" name="Folder">
    <vt:lpwstr>Den enda mappen</vt:lpwstr>
  </property>
  <property fmtid="{D5CDD505-2E9C-101B-9397-08002B2CF9AE}" pid="13" name="EstablishedDate">
    <vt:lpwstr>2017-12-11</vt:lpwstr>
  </property>
  <property fmtid="{D5CDD505-2E9C-101B-9397-08002B2CF9AE}" pid="14" name="EstablishedBy">
    <vt:lpwstr>Anna Kerstin Lejonklou</vt:lpwstr>
  </property>
  <property fmtid="{D5CDD505-2E9C-101B-9397-08002B2CF9AE}" pid="15" name="EstablishedByOU">
    <vt:lpwstr>Hälso- och sjukvårdspolitiska avdelningen</vt:lpwstr>
  </property>
  <property fmtid="{D5CDD505-2E9C-101B-9397-08002B2CF9AE}" pid="16" name="EstablishedByTitle">
    <vt:lpwstr>Funktionsansvarig</vt:lpwstr>
  </property>
  <property fmtid="{D5CDD505-2E9C-101B-9397-08002B2CF9AE}" pid="17" name="EstablishedByPositionCode">
    <vt:lpwstr/>
  </property>
  <property fmtid="{D5CDD505-2E9C-101B-9397-08002B2CF9AE}" pid="18" name="OwnerTitle">
    <vt:lpwstr>Funktionsansvarig</vt:lpwstr>
  </property>
  <property fmtid="{D5CDD505-2E9C-101B-9397-08002B2CF9AE}" pid="19" name="OwnerPositionCode">
    <vt:lpwstr/>
  </property>
  <property fmtid="{D5CDD505-2E9C-101B-9397-08002B2CF9AE}" pid="20" name="ValidUntil">
    <vt:lpwstr/>
  </property>
  <property fmtid="{D5CDD505-2E9C-101B-9397-08002B2CF9AE}" pid="21" name="DistributionMessage">
    <vt:lpwstr/>
  </property>
</Properties>
</file>