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699797D4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3F3095A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2DBA929F" w14:textId="77777777" w:rsidR="006E0E27" w:rsidRPr="004A7C1C" w:rsidRDefault="006E0E27" w:rsidP="006E0E27"/>
        </w:tc>
      </w:tr>
      <w:tr w:rsidR="000927B9" w:rsidRPr="00AF0BFE" w14:paraId="15EE54D8" w14:textId="77777777" w:rsidTr="00DA6671">
        <w:trPr>
          <w:cantSplit/>
        </w:trPr>
        <w:tc>
          <w:tcPr>
            <w:tcW w:w="284" w:type="dxa"/>
            <w:shd w:val="clear" w:color="auto" w:fill="auto"/>
          </w:tcPr>
          <w:p w14:paraId="77A89773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19C70526" w14:textId="108DBCC5" w:rsidR="000927B9" w:rsidRPr="00AF0BFE" w:rsidRDefault="000927B9" w:rsidP="00DA6671">
            <w:pPr>
              <w:pStyle w:val="Rubrik"/>
            </w:pPr>
            <w:r w:rsidRPr="00AF0BFE">
              <w:t>R</w:t>
            </w:r>
            <w:r w:rsidR="00CB6D79" w:rsidRPr="00AF0BFE">
              <w:t>elease notes</w:t>
            </w:r>
          </w:p>
          <w:p w14:paraId="031D4BB7" w14:textId="31FF661A" w:rsidR="000927B9" w:rsidRPr="00AF0BFE" w:rsidRDefault="0089034E" w:rsidP="00DE0233">
            <w:pPr>
              <w:pStyle w:val="FrsttsbladUnderrubrik"/>
            </w:pPr>
            <w:r>
              <w:t>NPÖ</w:t>
            </w:r>
            <w:r w:rsidR="00CB6D79" w:rsidRPr="00AF0BFE">
              <w:t xml:space="preserve"> v</w:t>
            </w:r>
            <w:r w:rsidR="005255C4" w:rsidRPr="00AF0BFE">
              <w:t>ersion</w:t>
            </w:r>
            <w:r w:rsidR="00CB6D79" w:rsidRPr="00AF0BFE">
              <w:t xml:space="preserve"> </w:t>
            </w:r>
            <w:r w:rsidR="00E31E87">
              <w:t>4.</w:t>
            </w:r>
            <w:r w:rsidR="00627B55">
              <w:t>6</w:t>
            </w:r>
          </w:p>
        </w:tc>
      </w:tr>
    </w:tbl>
    <w:p w14:paraId="7339A022" w14:textId="77777777" w:rsidR="000927B9" w:rsidRPr="00AF0BFE" w:rsidRDefault="000927B9" w:rsidP="00A47B77"/>
    <w:p w14:paraId="04C13C01" w14:textId="77777777" w:rsidR="00495E86" w:rsidRPr="00AF0BFE" w:rsidRDefault="000927B9" w:rsidP="00495E86">
      <w:pPr>
        <w:pStyle w:val="Indexrubrik"/>
      </w:pPr>
      <w:r w:rsidRPr="00AF0BFE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Content>
        <w:p w14:paraId="0427AB63" w14:textId="77777777" w:rsidR="00B26C77" w:rsidRPr="00AF0BFE" w:rsidRDefault="00B26C77" w:rsidP="00B26C77">
          <w:pPr>
            <w:pStyle w:val="Innehllsfrteckningsrubrik"/>
            <w:rPr>
              <w:rStyle w:val="FrsttsbladUnderrubrikChar"/>
            </w:rPr>
          </w:pPr>
          <w:r w:rsidRPr="00AF0BFE">
            <w:rPr>
              <w:rStyle w:val="FrsttsbladUnderrubrikChar"/>
            </w:rPr>
            <w:t>Innehåll</w:t>
          </w:r>
        </w:p>
        <w:p w14:paraId="574E6C5A" w14:textId="5F97F966" w:rsidR="006C264C" w:rsidRDefault="00B26C77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sv-SE"/>
              <w14:ligatures w14:val="standardContextual"/>
            </w:rPr>
          </w:pPr>
          <w:r w:rsidRPr="00AF0BFE">
            <w:fldChar w:fldCharType="begin"/>
          </w:r>
          <w:r w:rsidRPr="00AF0BFE">
            <w:instrText xml:space="preserve"> TOC \o "1-3" \h \z \u </w:instrText>
          </w:r>
          <w:r w:rsidRPr="00AF0BFE">
            <w:fldChar w:fldCharType="separate"/>
          </w:r>
          <w:hyperlink w:anchor="_Toc146194517" w:history="1">
            <w:r w:rsidR="006C264C" w:rsidRPr="00CD77AE">
              <w:rPr>
                <w:rStyle w:val="Hyperlnk"/>
                <w:noProof/>
              </w:rPr>
              <w:t>1.</w:t>
            </w:r>
            <w:r w:rsidR="006C264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6C264C" w:rsidRPr="00CD77AE">
              <w:rPr>
                <w:rStyle w:val="Hyperlnk"/>
                <w:noProof/>
              </w:rPr>
              <w:t>Nyheter i NPÖ 4.6</w:t>
            </w:r>
            <w:r w:rsidR="006C264C">
              <w:rPr>
                <w:noProof/>
                <w:webHidden/>
              </w:rPr>
              <w:tab/>
            </w:r>
            <w:r w:rsidR="006C264C">
              <w:rPr>
                <w:noProof/>
                <w:webHidden/>
              </w:rPr>
              <w:fldChar w:fldCharType="begin"/>
            </w:r>
            <w:r w:rsidR="006C264C">
              <w:rPr>
                <w:noProof/>
                <w:webHidden/>
              </w:rPr>
              <w:instrText xml:space="preserve"> PAGEREF _Toc146194517 \h </w:instrText>
            </w:r>
            <w:r w:rsidR="006C264C">
              <w:rPr>
                <w:noProof/>
                <w:webHidden/>
              </w:rPr>
            </w:r>
            <w:r w:rsidR="006C264C">
              <w:rPr>
                <w:noProof/>
                <w:webHidden/>
              </w:rPr>
              <w:fldChar w:fldCharType="separate"/>
            </w:r>
            <w:r w:rsidR="006C264C">
              <w:rPr>
                <w:noProof/>
                <w:webHidden/>
              </w:rPr>
              <w:t>3</w:t>
            </w:r>
            <w:r w:rsidR="006C264C">
              <w:rPr>
                <w:noProof/>
                <w:webHidden/>
              </w:rPr>
              <w:fldChar w:fldCharType="end"/>
            </w:r>
          </w:hyperlink>
        </w:p>
        <w:p w14:paraId="769F9873" w14:textId="0403529A" w:rsidR="006C264C" w:rsidRDefault="00000000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194518" w:history="1">
            <w:r w:rsidR="006C264C" w:rsidRPr="00CD77AE">
              <w:rPr>
                <w:rStyle w:val="Hyperlnk"/>
                <w:noProof/>
              </w:rPr>
              <w:t>Provsvar – ny flik för kumulativa listan</w:t>
            </w:r>
            <w:r w:rsidR="006C264C">
              <w:rPr>
                <w:noProof/>
                <w:webHidden/>
              </w:rPr>
              <w:tab/>
            </w:r>
            <w:r w:rsidR="006C264C">
              <w:rPr>
                <w:noProof/>
                <w:webHidden/>
              </w:rPr>
              <w:fldChar w:fldCharType="begin"/>
            </w:r>
            <w:r w:rsidR="006C264C">
              <w:rPr>
                <w:noProof/>
                <w:webHidden/>
              </w:rPr>
              <w:instrText xml:space="preserve"> PAGEREF _Toc146194518 \h </w:instrText>
            </w:r>
            <w:r w:rsidR="006C264C">
              <w:rPr>
                <w:noProof/>
                <w:webHidden/>
              </w:rPr>
            </w:r>
            <w:r w:rsidR="006C264C">
              <w:rPr>
                <w:noProof/>
                <w:webHidden/>
              </w:rPr>
              <w:fldChar w:fldCharType="separate"/>
            </w:r>
            <w:r w:rsidR="006C264C">
              <w:rPr>
                <w:noProof/>
                <w:webHidden/>
              </w:rPr>
              <w:t>3</w:t>
            </w:r>
            <w:r w:rsidR="006C264C">
              <w:rPr>
                <w:noProof/>
                <w:webHidden/>
              </w:rPr>
              <w:fldChar w:fldCharType="end"/>
            </w:r>
          </w:hyperlink>
        </w:p>
        <w:p w14:paraId="63A87939" w14:textId="30C97329" w:rsidR="006C264C" w:rsidRDefault="00000000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194519" w:history="1">
            <w:r w:rsidR="006C264C" w:rsidRPr="00CD77AE">
              <w:rPr>
                <w:rStyle w:val="Hyperlnk"/>
                <w:noProof/>
              </w:rPr>
              <w:t>Tillväxt - visa graviditetslängd</w:t>
            </w:r>
            <w:r w:rsidR="006C264C">
              <w:rPr>
                <w:noProof/>
                <w:webHidden/>
              </w:rPr>
              <w:tab/>
            </w:r>
            <w:r w:rsidR="006C264C">
              <w:rPr>
                <w:noProof/>
                <w:webHidden/>
              </w:rPr>
              <w:fldChar w:fldCharType="begin"/>
            </w:r>
            <w:r w:rsidR="006C264C">
              <w:rPr>
                <w:noProof/>
                <w:webHidden/>
              </w:rPr>
              <w:instrText xml:space="preserve"> PAGEREF _Toc146194519 \h </w:instrText>
            </w:r>
            <w:r w:rsidR="006C264C">
              <w:rPr>
                <w:noProof/>
                <w:webHidden/>
              </w:rPr>
            </w:r>
            <w:r w:rsidR="006C264C">
              <w:rPr>
                <w:noProof/>
                <w:webHidden/>
              </w:rPr>
              <w:fldChar w:fldCharType="separate"/>
            </w:r>
            <w:r w:rsidR="006C264C">
              <w:rPr>
                <w:noProof/>
                <w:webHidden/>
              </w:rPr>
              <w:t>4</w:t>
            </w:r>
            <w:r w:rsidR="006C264C">
              <w:rPr>
                <w:noProof/>
                <w:webHidden/>
              </w:rPr>
              <w:fldChar w:fldCharType="end"/>
            </w:r>
          </w:hyperlink>
        </w:p>
        <w:p w14:paraId="513F6CE0" w14:textId="070AA2DA" w:rsidR="006C264C" w:rsidRDefault="00000000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194520" w:history="1">
            <w:r w:rsidR="006C264C" w:rsidRPr="00CD77AE">
              <w:rPr>
                <w:rStyle w:val="Hyperlnk"/>
                <w:noProof/>
              </w:rPr>
              <w:t>Läkemedel – samma layout i "Ordinationen registrerad av" som i "Ansvarig"</w:t>
            </w:r>
            <w:r w:rsidR="006C264C">
              <w:rPr>
                <w:noProof/>
                <w:webHidden/>
              </w:rPr>
              <w:tab/>
            </w:r>
            <w:r w:rsidR="006C264C">
              <w:rPr>
                <w:noProof/>
                <w:webHidden/>
              </w:rPr>
              <w:fldChar w:fldCharType="begin"/>
            </w:r>
            <w:r w:rsidR="006C264C">
              <w:rPr>
                <w:noProof/>
                <w:webHidden/>
              </w:rPr>
              <w:instrText xml:space="preserve"> PAGEREF _Toc146194520 \h </w:instrText>
            </w:r>
            <w:r w:rsidR="006C264C">
              <w:rPr>
                <w:noProof/>
                <w:webHidden/>
              </w:rPr>
            </w:r>
            <w:r w:rsidR="006C264C">
              <w:rPr>
                <w:noProof/>
                <w:webHidden/>
              </w:rPr>
              <w:fldChar w:fldCharType="separate"/>
            </w:r>
            <w:r w:rsidR="006C264C">
              <w:rPr>
                <w:noProof/>
                <w:webHidden/>
              </w:rPr>
              <w:t>5</w:t>
            </w:r>
            <w:r w:rsidR="006C264C">
              <w:rPr>
                <w:noProof/>
                <w:webHidden/>
              </w:rPr>
              <w:fldChar w:fldCharType="end"/>
            </w:r>
          </w:hyperlink>
        </w:p>
        <w:p w14:paraId="0940C02B" w14:textId="543B71C2" w:rsidR="006C264C" w:rsidRDefault="00000000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194521" w:history="1">
            <w:r w:rsidR="006C264C" w:rsidRPr="00CD77AE">
              <w:rPr>
                <w:rStyle w:val="Hyperlnk"/>
                <w:noProof/>
              </w:rPr>
              <w:t>Uppmärksamhetsinformation – buggrättning</w:t>
            </w:r>
            <w:r w:rsidR="006C264C">
              <w:rPr>
                <w:noProof/>
                <w:webHidden/>
              </w:rPr>
              <w:tab/>
            </w:r>
            <w:r w:rsidR="006C264C">
              <w:rPr>
                <w:noProof/>
                <w:webHidden/>
              </w:rPr>
              <w:fldChar w:fldCharType="begin"/>
            </w:r>
            <w:r w:rsidR="006C264C">
              <w:rPr>
                <w:noProof/>
                <w:webHidden/>
              </w:rPr>
              <w:instrText xml:space="preserve"> PAGEREF _Toc146194521 \h </w:instrText>
            </w:r>
            <w:r w:rsidR="006C264C">
              <w:rPr>
                <w:noProof/>
                <w:webHidden/>
              </w:rPr>
            </w:r>
            <w:r w:rsidR="006C264C">
              <w:rPr>
                <w:noProof/>
                <w:webHidden/>
              </w:rPr>
              <w:fldChar w:fldCharType="separate"/>
            </w:r>
            <w:r w:rsidR="006C264C">
              <w:rPr>
                <w:noProof/>
                <w:webHidden/>
              </w:rPr>
              <w:t>6</w:t>
            </w:r>
            <w:r w:rsidR="006C264C">
              <w:rPr>
                <w:noProof/>
                <w:webHidden/>
              </w:rPr>
              <w:fldChar w:fldCharType="end"/>
            </w:r>
          </w:hyperlink>
        </w:p>
        <w:p w14:paraId="1418EF97" w14:textId="37495258" w:rsidR="006C264C" w:rsidRDefault="00000000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194522" w:history="1">
            <w:r w:rsidR="006C264C" w:rsidRPr="00CD77AE">
              <w:rPr>
                <w:rStyle w:val="Hyperlnk"/>
                <w:noProof/>
              </w:rPr>
              <w:t>Konsekvent hantering av mappningsfel</w:t>
            </w:r>
            <w:r w:rsidR="006C264C">
              <w:rPr>
                <w:noProof/>
                <w:webHidden/>
              </w:rPr>
              <w:tab/>
            </w:r>
            <w:r w:rsidR="006C264C">
              <w:rPr>
                <w:noProof/>
                <w:webHidden/>
              </w:rPr>
              <w:fldChar w:fldCharType="begin"/>
            </w:r>
            <w:r w:rsidR="006C264C">
              <w:rPr>
                <w:noProof/>
                <w:webHidden/>
              </w:rPr>
              <w:instrText xml:space="preserve"> PAGEREF _Toc146194522 \h </w:instrText>
            </w:r>
            <w:r w:rsidR="006C264C">
              <w:rPr>
                <w:noProof/>
                <w:webHidden/>
              </w:rPr>
            </w:r>
            <w:r w:rsidR="006C264C">
              <w:rPr>
                <w:noProof/>
                <w:webHidden/>
              </w:rPr>
              <w:fldChar w:fldCharType="separate"/>
            </w:r>
            <w:r w:rsidR="006C264C">
              <w:rPr>
                <w:noProof/>
                <w:webHidden/>
              </w:rPr>
              <w:t>6</w:t>
            </w:r>
            <w:r w:rsidR="006C264C">
              <w:rPr>
                <w:noProof/>
                <w:webHidden/>
              </w:rPr>
              <w:fldChar w:fldCharType="end"/>
            </w:r>
          </w:hyperlink>
        </w:p>
        <w:p w14:paraId="1BAC2FA7" w14:textId="5AA06FBA" w:rsidR="006C264C" w:rsidRDefault="00000000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194523" w:history="1">
            <w:r w:rsidR="006C264C" w:rsidRPr="00CD77AE">
              <w:rPr>
                <w:rStyle w:val="Hyperlnk"/>
                <w:noProof/>
              </w:rPr>
              <w:t>Stabiliserande och tekniska åtgärder</w:t>
            </w:r>
            <w:r w:rsidR="006C264C">
              <w:rPr>
                <w:noProof/>
                <w:webHidden/>
              </w:rPr>
              <w:tab/>
            </w:r>
            <w:r w:rsidR="006C264C">
              <w:rPr>
                <w:noProof/>
                <w:webHidden/>
              </w:rPr>
              <w:fldChar w:fldCharType="begin"/>
            </w:r>
            <w:r w:rsidR="006C264C">
              <w:rPr>
                <w:noProof/>
                <w:webHidden/>
              </w:rPr>
              <w:instrText xml:space="preserve"> PAGEREF _Toc146194523 \h </w:instrText>
            </w:r>
            <w:r w:rsidR="006C264C">
              <w:rPr>
                <w:noProof/>
                <w:webHidden/>
              </w:rPr>
            </w:r>
            <w:r w:rsidR="006C264C">
              <w:rPr>
                <w:noProof/>
                <w:webHidden/>
              </w:rPr>
              <w:fldChar w:fldCharType="separate"/>
            </w:r>
            <w:r w:rsidR="006C264C">
              <w:rPr>
                <w:noProof/>
                <w:webHidden/>
              </w:rPr>
              <w:t>7</w:t>
            </w:r>
            <w:r w:rsidR="006C264C">
              <w:rPr>
                <w:noProof/>
                <w:webHidden/>
              </w:rPr>
              <w:fldChar w:fldCharType="end"/>
            </w:r>
          </w:hyperlink>
        </w:p>
        <w:p w14:paraId="37ACCB32" w14:textId="06F346ED" w:rsidR="006C264C" w:rsidRDefault="00000000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46194524" w:history="1">
            <w:r w:rsidR="006C264C" w:rsidRPr="00CD77AE">
              <w:rPr>
                <w:rStyle w:val="Hyperlnk"/>
                <w:noProof/>
              </w:rPr>
              <w:t>2.</w:t>
            </w:r>
            <w:r w:rsidR="006C264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6C264C" w:rsidRPr="00CD77AE">
              <w:rPr>
                <w:rStyle w:val="Hyperlnk"/>
                <w:noProof/>
                <w:lang w:val="en-GB"/>
              </w:rPr>
              <w:t>Åtgärdade Jira-ärenden</w:t>
            </w:r>
            <w:r w:rsidR="006C264C">
              <w:rPr>
                <w:noProof/>
                <w:webHidden/>
              </w:rPr>
              <w:tab/>
            </w:r>
            <w:r w:rsidR="006C264C">
              <w:rPr>
                <w:noProof/>
                <w:webHidden/>
              </w:rPr>
              <w:fldChar w:fldCharType="begin"/>
            </w:r>
            <w:r w:rsidR="006C264C">
              <w:rPr>
                <w:noProof/>
                <w:webHidden/>
              </w:rPr>
              <w:instrText xml:space="preserve"> PAGEREF _Toc146194524 \h </w:instrText>
            </w:r>
            <w:r w:rsidR="006C264C">
              <w:rPr>
                <w:noProof/>
                <w:webHidden/>
              </w:rPr>
            </w:r>
            <w:r w:rsidR="006C264C">
              <w:rPr>
                <w:noProof/>
                <w:webHidden/>
              </w:rPr>
              <w:fldChar w:fldCharType="separate"/>
            </w:r>
            <w:r w:rsidR="006C264C">
              <w:rPr>
                <w:noProof/>
                <w:webHidden/>
              </w:rPr>
              <w:t>7</w:t>
            </w:r>
            <w:r w:rsidR="006C264C">
              <w:rPr>
                <w:noProof/>
                <w:webHidden/>
              </w:rPr>
              <w:fldChar w:fldCharType="end"/>
            </w:r>
          </w:hyperlink>
        </w:p>
        <w:p w14:paraId="2D291998" w14:textId="7AFC1979" w:rsidR="00B26C77" w:rsidRPr="00AF0BFE" w:rsidRDefault="00B26C77" w:rsidP="00B26C77">
          <w:r w:rsidRPr="00AF0BFE">
            <w:rPr>
              <w:b/>
              <w:bCs/>
            </w:rPr>
            <w:fldChar w:fldCharType="end"/>
          </w:r>
        </w:p>
      </w:sdtContent>
    </w:sdt>
    <w:p w14:paraId="1CC79FCF" w14:textId="77777777" w:rsidR="000174D8" w:rsidRDefault="000174D8" w:rsidP="000174D8">
      <w:pPr>
        <w:pStyle w:val="Indexrubrik"/>
        <w:spacing w:after="0"/>
      </w:pPr>
      <w:r w:rsidRPr="00AF0BFE">
        <w:t>Revisionshistorik</w:t>
      </w:r>
    </w:p>
    <w:p w14:paraId="05072DD7" w14:textId="77777777" w:rsidR="00512023" w:rsidRDefault="00512023" w:rsidP="00512023">
      <w:pPr>
        <w:pStyle w:val="Index1"/>
      </w:pP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066"/>
        <w:gridCol w:w="2080"/>
        <w:gridCol w:w="2505"/>
        <w:gridCol w:w="2843"/>
      </w:tblGrid>
      <w:tr w:rsidR="00512023" w:rsidRPr="00AF0BFE" w14:paraId="4AFBB870" w14:textId="77777777" w:rsidTr="00A7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" w:type="dxa"/>
          </w:tcPr>
          <w:p w14:paraId="0FAF1343" w14:textId="77777777" w:rsidR="00512023" w:rsidRPr="00AF0BFE" w:rsidRDefault="00512023" w:rsidP="00A718AD">
            <w:pPr>
              <w:pStyle w:val="Brdtext"/>
              <w:rPr>
                <w:b w:val="0"/>
              </w:rPr>
            </w:pPr>
            <w:r w:rsidRPr="00AF0BFE">
              <w:t>Version</w:t>
            </w:r>
          </w:p>
        </w:tc>
        <w:tc>
          <w:tcPr>
            <w:tcW w:w="2080" w:type="dxa"/>
          </w:tcPr>
          <w:p w14:paraId="4A82A39E" w14:textId="77777777" w:rsidR="00512023" w:rsidRPr="00AF0BFE" w:rsidRDefault="00512023" w:rsidP="00A718AD">
            <w:pPr>
              <w:pStyle w:val="Brdtext"/>
            </w:pPr>
            <w:r w:rsidRPr="00AF0BFE">
              <w:t>Datum</w:t>
            </w:r>
          </w:p>
        </w:tc>
        <w:tc>
          <w:tcPr>
            <w:tcW w:w="2505" w:type="dxa"/>
          </w:tcPr>
          <w:p w14:paraId="10CBB9AC" w14:textId="77777777" w:rsidR="00512023" w:rsidRPr="00AF0BFE" w:rsidRDefault="00512023" w:rsidP="00A718AD">
            <w:pPr>
              <w:pStyle w:val="Brdtext"/>
              <w:rPr>
                <w:b w:val="0"/>
              </w:rPr>
            </w:pPr>
            <w:r w:rsidRPr="00AF0BFE">
              <w:t>Författare</w:t>
            </w:r>
          </w:p>
        </w:tc>
        <w:tc>
          <w:tcPr>
            <w:tcW w:w="2843" w:type="dxa"/>
          </w:tcPr>
          <w:p w14:paraId="729EA3B8" w14:textId="77777777" w:rsidR="00512023" w:rsidRPr="00AF0BFE" w:rsidRDefault="00512023" w:rsidP="00A718AD">
            <w:pPr>
              <w:pStyle w:val="Brdtext"/>
            </w:pPr>
            <w:r w:rsidRPr="00AF0BFE">
              <w:t>Kommentar</w:t>
            </w:r>
          </w:p>
        </w:tc>
      </w:tr>
      <w:tr w:rsidR="00512023" w:rsidRPr="00AF0BFE" w14:paraId="1B1F671A" w14:textId="77777777" w:rsidTr="00A718AD">
        <w:tc>
          <w:tcPr>
            <w:tcW w:w="1066" w:type="dxa"/>
          </w:tcPr>
          <w:p w14:paraId="35DF7E6C" w14:textId="77777777" w:rsidR="00512023" w:rsidRPr="00AF0BFE" w:rsidRDefault="00512023" w:rsidP="00A718AD">
            <w:pPr>
              <w:pStyle w:val="Brdtext"/>
            </w:pPr>
            <w:r w:rsidRPr="00AF0BFE">
              <w:t>1.0</w:t>
            </w:r>
          </w:p>
        </w:tc>
        <w:tc>
          <w:tcPr>
            <w:tcW w:w="2080" w:type="dxa"/>
          </w:tcPr>
          <w:p w14:paraId="5A01D7FD" w14:textId="77777777" w:rsidR="00512023" w:rsidRPr="00AF0BFE" w:rsidRDefault="00512023" w:rsidP="00A718AD">
            <w:pPr>
              <w:pStyle w:val="Brdtext"/>
            </w:pPr>
            <w:r w:rsidRPr="00FD6988">
              <w:t>2023-0</w:t>
            </w:r>
            <w:r>
              <w:t>9-07</w:t>
            </w:r>
          </w:p>
        </w:tc>
        <w:tc>
          <w:tcPr>
            <w:tcW w:w="2505" w:type="dxa"/>
          </w:tcPr>
          <w:p w14:paraId="13C7EE30" w14:textId="77777777" w:rsidR="00512023" w:rsidRPr="00AF0BFE" w:rsidRDefault="00512023" w:rsidP="00A718AD">
            <w:pPr>
              <w:pStyle w:val="Brdtext"/>
            </w:pPr>
            <w:r>
              <w:t>Johanna Malm</w:t>
            </w:r>
          </w:p>
        </w:tc>
        <w:tc>
          <w:tcPr>
            <w:tcW w:w="2843" w:type="dxa"/>
          </w:tcPr>
          <w:p w14:paraId="780962C7" w14:textId="77777777" w:rsidR="00512023" w:rsidRPr="00AF0BFE" w:rsidRDefault="00512023" w:rsidP="00A718AD">
            <w:pPr>
              <w:pStyle w:val="Brdtext"/>
            </w:pPr>
          </w:p>
        </w:tc>
      </w:tr>
      <w:tr w:rsidR="00512023" w:rsidRPr="00AF0BFE" w14:paraId="3450B0AF" w14:textId="77777777" w:rsidTr="00A718AD">
        <w:tc>
          <w:tcPr>
            <w:tcW w:w="1066" w:type="dxa"/>
          </w:tcPr>
          <w:p w14:paraId="1EC31F33" w14:textId="77777777" w:rsidR="00512023" w:rsidRPr="00AF0BFE" w:rsidRDefault="00512023" w:rsidP="00A718AD">
            <w:pPr>
              <w:pStyle w:val="Brdtext"/>
            </w:pPr>
            <w:r>
              <w:t>1.1</w:t>
            </w:r>
          </w:p>
        </w:tc>
        <w:tc>
          <w:tcPr>
            <w:tcW w:w="2080" w:type="dxa"/>
          </w:tcPr>
          <w:p w14:paraId="3E909755" w14:textId="77777777" w:rsidR="00512023" w:rsidRPr="00AF0BFE" w:rsidRDefault="00512023" w:rsidP="00A718AD">
            <w:pPr>
              <w:pStyle w:val="Brdtext"/>
            </w:pPr>
            <w:r>
              <w:t>2023-09-19</w:t>
            </w:r>
          </w:p>
        </w:tc>
        <w:tc>
          <w:tcPr>
            <w:tcW w:w="2505" w:type="dxa"/>
          </w:tcPr>
          <w:p w14:paraId="4C0A6D5F" w14:textId="77777777" w:rsidR="00512023" w:rsidRPr="00AF0BFE" w:rsidRDefault="00512023" w:rsidP="00A718AD">
            <w:pPr>
              <w:pStyle w:val="Brdtext"/>
            </w:pPr>
            <w:r>
              <w:t>Johanna Malm</w:t>
            </w:r>
          </w:p>
        </w:tc>
        <w:tc>
          <w:tcPr>
            <w:tcW w:w="2843" w:type="dxa"/>
          </w:tcPr>
          <w:p w14:paraId="4712B904" w14:textId="77777777" w:rsidR="00512023" w:rsidRPr="00AF0BFE" w:rsidRDefault="00512023" w:rsidP="00A718AD">
            <w:pPr>
              <w:pStyle w:val="Brdtext"/>
            </w:pPr>
            <w:r>
              <w:t>Nya skärmavbilder</w:t>
            </w:r>
            <w:r>
              <w:br/>
              <w:t>Nya jira-ärenden</w:t>
            </w:r>
          </w:p>
        </w:tc>
      </w:tr>
      <w:tr w:rsidR="00512023" w:rsidRPr="00AF0BFE" w14:paraId="22561BF6" w14:textId="77777777" w:rsidTr="00A718AD">
        <w:tc>
          <w:tcPr>
            <w:tcW w:w="1066" w:type="dxa"/>
          </w:tcPr>
          <w:p w14:paraId="16970870" w14:textId="77777777" w:rsidR="00512023" w:rsidRDefault="00512023" w:rsidP="00A718AD">
            <w:pPr>
              <w:pStyle w:val="Brdtext"/>
            </w:pPr>
            <w:r>
              <w:t>1.2</w:t>
            </w:r>
          </w:p>
        </w:tc>
        <w:tc>
          <w:tcPr>
            <w:tcW w:w="2080" w:type="dxa"/>
          </w:tcPr>
          <w:p w14:paraId="3B2B6284" w14:textId="77777777" w:rsidR="00512023" w:rsidRDefault="00512023" w:rsidP="00A718AD">
            <w:pPr>
              <w:pStyle w:val="Brdtext"/>
            </w:pPr>
            <w:r>
              <w:t>2023-09-21</w:t>
            </w:r>
          </w:p>
        </w:tc>
        <w:tc>
          <w:tcPr>
            <w:tcW w:w="2505" w:type="dxa"/>
          </w:tcPr>
          <w:p w14:paraId="0A6F33C7" w14:textId="77777777" w:rsidR="00512023" w:rsidRDefault="00512023" w:rsidP="00A718AD">
            <w:pPr>
              <w:pStyle w:val="Brdtext"/>
            </w:pPr>
            <w:r>
              <w:t>Johanna Malm</w:t>
            </w:r>
          </w:p>
        </w:tc>
        <w:tc>
          <w:tcPr>
            <w:tcW w:w="2843" w:type="dxa"/>
          </w:tcPr>
          <w:p w14:paraId="67221A41" w14:textId="77777777" w:rsidR="00512023" w:rsidRDefault="00512023" w:rsidP="00A718AD">
            <w:pPr>
              <w:pStyle w:val="Brdtext"/>
            </w:pPr>
            <w:r>
              <w:t>Ny skärmbild för Ordinationen registrerad av</w:t>
            </w:r>
          </w:p>
        </w:tc>
      </w:tr>
      <w:tr w:rsidR="00512023" w:rsidRPr="00AF0BFE" w14:paraId="6838950F" w14:textId="77777777" w:rsidTr="00A718AD">
        <w:tc>
          <w:tcPr>
            <w:tcW w:w="1066" w:type="dxa"/>
          </w:tcPr>
          <w:p w14:paraId="17395674" w14:textId="1D838A9D" w:rsidR="00512023" w:rsidRDefault="004858D5" w:rsidP="00A718AD">
            <w:pPr>
              <w:pStyle w:val="Brdtext"/>
            </w:pPr>
            <w:r>
              <w:t>1.2 extern</w:t>
            </w:r>
          </w:p>
        </w:tc>
        <w:tc>
          <w:tcPr>
            <w:tcW w:w="2080" w:type="dxa"/>
          </w:tcPr>
          <w:p w14:paraId="0DB66DFF" w14:textId="601B9478" w:rsidR="00512023" w:rsidRDefault="004858D5" w:rsidP="00A718AD">
            <w:pPr>
              <w:pStyle w:val="Brdtext"/>
            </w:pPr>
            <w:r>
              <w:t>2023-09-21</w:t>
            </w:r>
          </w:p>
        </w:tc>
        <w:tc>
          <w:tcPr>
            <w:tcW w:w="2505" w:type="dxa"/>
          </w:tcPr>
          <w:p w14:paraId="2AA6788D" w14:textId="3F3D8F3E" w:rsidR="00512023" w:rsidRDefault="004858D5" w:rsidP="00A718AD">
            <w:pPr>
              <w:pStyle w:val="Brdtext"/>
            </w:pPr>
            <w:r>
              <w:t>Anneli Duveborg</w:t>
            </w:r>
          </w:p>
        </w:tc>
        <w:tc>
          <w:tcPr>
            <w:tcW w:w="2843" w:type="dxa"/>
          </w:tcPr>
          <w:p w14:paraId="4F6B7371" w14:textId="04F90CE3" w:rsidR="00512023" w:rsidRDefault="004858D5" w:rsidP="00A718AD">
            <w:pPr>
              <w:pStyle w:val="Brdtext"/>
            </w:pPr>
            <w:r>
              <w:t>Tagit bort Inera-intern information. Förtydligat i beskrivningar.</w:t>
            </w:r>
          </w:p>
        </w:tc>
      </w:tr>
    </w:tbl>
    <w:p w14:paraId="3059FDD4" w14:textId="77777777" w:rsidR="00495E86" w:rsidRPr="00AF0BFE" w:rsidRDefault="00495E86" w:rsidP="007117E5">
      <w:pPr>
        <w:rPr>
          <w:rFonts w:ascii="Arial" w:hAnsi="Arial"/>
          <w:sz w:val="36"/>
        </w:rPr>
      </w:pPr>
      <w:r w:rsidRPr="00AF0BFE">
        <w:br w:type="page"/>
      </w:r>
    </w:p>
    <w:p w14:paraId="076B7773" w14:textId="651F81E9" w:rsidR="003C0177" w:rsidRPr="00AF0BFE" w:rsidRDefault="00BE6F25" w:rsidP="00C41199">
      <w:pPr>
        <w:pStyle w:val="Rubrik1Nr"/>
      </w:pPr>
      <w:bookmarkStart w:id="2" w:name="_Toc146194517"/>
      <w:bookmarkEnd w:id="0"/>
      <w:bookmarkEnd w:id="1"/>
      <w:r>
        <w:lastRenderedPageBreak/>
        <w:t xml:space="preserve">Nyheter i </w:t>
      </w:r>
      <w:r w:rsidR="0089034E">
        <w:t>NPÖ</w:t>
      </w:r>
      <w:r w:rsidR="00CB6D79" w:rsidRPr="00AF0BFE">
        <w:t xml:space="preserve"> </w:t>
      </w:r>
      <w:r w:rsidR="00E31E87">
        <w:t>4.</w:t>
      </w:r>
      <w:r w:rsidR="007A598A">
        <w:t>6</w:t>
      </w:r>
      <w:bookmarkEnd w:id="2"/>
      <w:r w:rsidR="00157619">
        <w:t xml:space="preserve"> </w:t>
      </w:r>
    </w:p>
    <w:p w14:paraId="6A0448FD" w14:textId="4F2325EC" w:rsidR="00953938" w:rsidRDefault="00953938" w:rsidP="00953938">
      <w:pPr>
        <w:pStyle w:val="Brdtext"/>
      </w:pPr>
      <w:r w:rsidRPr="00332379">
        <w:t>Release 4.</w:t>
      </w:r>
      <w:r w:rsidR="0040588A">
        <w:t>6</w:t>
      </w:r>
      <w:r w:rsidR="00CA2222" w:rsidRPr="00332379">
        <w:t xml:space="preserve"> har</w:t>
      </w:r>
      <w:r w:rsidR="00CA2222">
        <w:t xml:space="preserve"> fokuserat på att generellt minska antalet ärenden i backloggen</w:t>
      </w:r>
      <w:r w:rsidR="00686E8B">
        <w:t xml:space="preserve">. Det har därför inte funnits ett tydligt tema på releasen. </w:t>
      </w:r>
      <w:r w:rsidR="00973E46">
        <w:t>En</w:t>
      </w:r>
      <w:r w:rsidR="0040588A">
        <w:t xml:space="preserve"> lite större ändring är att kumulativa listan </w:t>
      </w:r>
      <w:r w:rsidR="000E2A21">
        <w:t xml:space="preserve">i Provsvars-modulen har fått en egen flik för att den ska bli lättare att hitta. Listan </w:t>
      </w:r>
      <w:r w:rsidR="0040588A">
        <w:t xml:space="preserve">presenteras </w:t>
      </w:r>
      <w:r w:rsidR="000E2A21">
        <w:t xml:space="preserve">också </w:t>
      </w:r>
      <w:r w:rsidR="0040588A">
        <w:t>på ett nytt sätt</w:t>
      </w:r>
      <w:r w:rsidR="000E2A21">
        <w:t>.</w:t>
      </w:r>
      <w:r w:rsidR="0040588A">
        <w:t xml:space="preserve"> </w:t>
      </w:r>
      <w:r w:rsidR="000E2A21">
        <w:t xml:space="preserve">En annan </w:t>
      </w:r>
      <w:r w:rsidR="0086152F">
        <w:t>förbättring är</w:t>
      </w:r>
      <w:r w:rsidR="00417221">
        <w:t xml:space="preserve"> att</w:t>
      </w:r>
      <w:r w:rsidR="0040588A">
        <w:t xml:space="preserve"> sökfunktionen har setts över och optimerats. </w:t>
      </w:r>
      <w:r w:rsidR="0086152F">
        <w:t>A</w:t>
      </w:r>
      <w:r w:rsidR="0046629D">
        <w:t xml:space="preserve">rbete </w:t>
      </w:r>
      <w:r w:rsidR="0086152F">
        <w:t xml:space="preserve">har </w:t>
      </w:r>
      <w:r w:rsidR="0046629D">
        <w:t xml:space="preserve">även lagts på automatiserade tester. </w:t>
      </w:r>
    </w:p>
    <w:p w14:paraId="737A1BCE" w14:textId="5845B41E" w:rsidR="00C95AEA" w:rsidRPr="002C2A27" w:rsidRDefault="00722395" w:rsidP="002C2A27">
      <w:pPr>
        <w:rPr>
          <w:i/>
          <w:iCs/>
        </w:rPr>
      </w:pPr>
      <w:r w:rsidRPr="00940118">
        <w:t xml:space="preserve">En komplett lista av ärenden finns i avsnitt </w:t>
      </w:r>
      <w:r w:rsidRPr="00940118">
        <w:rPr>
          <w:i/>
          <w:iCs/>
        </w:rPr>
        <w:t>2 Åtgärdade JIRA-ärenden.</w:t>
      </w:r>
    </w:p>
    <w:p w14:paraId="2826653D" w14:textId="31A172A1" w:rsidR="002579C6" w:rsidRDefault="00BE6F25" w:rsidP="002C2A27">
      <w:pPr>
        <w:pStyle w:val="Rubrik3"/>
      </w:pPr>
      <w:bookmarkStart w:id="3" w:name="_Toc146194518"/>
      <w:r>
        <w:t xml:space="preserve">Provsvar – </w:t>
      </w:r>
      <w:r w:rsidR="009717AB">
        <w:t>ny flik för k</w:t>
      </w:r>
      <w:r w:rsidR="002579C6" w:rsidRPr="002579C6">
        <w:t>umulativa listan</w:t>
      </w:r>
      <w:bookmarkEnd w:id="3"/>
    </w:p>
    <w:p w14:paraId="3329D9FF" w14:textId="39261F58" w:rsidR="002579C6" w:rsidRDefault="00FA5608" w:rsidP="00B05030">
      <w:pPr>
        <w:pStyle w:val="Brdtext"/>
        <w:rPr>
          <w:szCs w:val="22"/>
        </w:rPr>
      </w:pPr>
      <w:r>
        <w:rPr>
          <w:szCs w:val="22"/>
        </w:rPr>
        <w:t xml:space="preserve">Kumulativa listan visar provsvar som en tabell där man kan se hur patientens värden ändrats över tid. </w:t>
      </w:r>
      <w:r w:rsidR="002579C6">
        <w:rPr>
          <w:szCs w:val="22"/>
        </w:rPr>
        <w:t xml:space="preserve">Kumulativa listan </w:t>
      </w:r>
      <w:r w:rsidR="0063431D">
        <w:rPr>
          <w:szCs w:val="22"/>
        </w:rPr>
        <w:t xml:space="preserve">var tidigare implementerad som en modal som öppnades upp när man klickade på en analys. Nu </w:t>
      </w:r>
      <w:r w:rsidR="002579C6">
        <w:rPr>
          <w:szCs w:val="22"/>
        </w:rPr>
        <w:t xml:space="preserve">har </w:t>
      </w:r>
      <w:r w:rsidR="007F359E">
        <w:rPr>
          <w:szCs w:val="22"/>
        </w:rPr>
        <w:t>listan</w:t>
      </w:r>
      <w:r w:rsidR="0063431D">
        <w:rPr>
          <w:szCs w:val="22"/>
        </w:rPr>
        <w:t xml:space="preserve"> </w:t>
      </w:r>
      <w:r w:rsidR="002579C6">
        <w:rPr>
          <w:szCs w:val="22"/>
        </w:rPr>
        <w:t xml:space="preserve">fått en egen flik för att </w:t>
      </w:r>
      <w:r w:rsidR="007F359E">
        <w:rPr>
          <w:szCs w:val="22"/>
        </w:rPr>
        <w:t>fler ska</w:t>
      </w:r>
      <w:r w:rsidR="002579C6">
        <w:rPr>
          <w:szCs w:val="22"/>
        </w:rPr>
        <w:t xml:space="preserve"> </w:t>
      </w:r>
      <w:r w:rsidR="00BE6F25">
        <w:rPr>
          <w:szCs w:val="22"/>
        </w:rPr>
        <w:t>hitta</w:t>
      </w:r>
      <w:r w:rsidR="007F359E">
        <w:rPr>
          <w:szCs w:val="22"/>
        </w:rPr>
        <w:t xml:space="preserve"> den</w:t>
      </w:r>
      <w:r w:rsidR="002579C6">
        <w:rPr>
          <w:szCs w:val="22"/>
        </w:rPr>
        <w:t xml:space="preserve">. </w:t>
      </w:r>
    </w:p>
    <w:p w14:paraId="660FD239" w14:textId="30ED79E4" w:rsidR="00ED4D66" w:rsidRDefault="00FA5608" w:rsidP="00B05030">
      <w:pPr>
        <w:pStyle w:val="Brdtext"/>
        <w:rPr>
          <w:szCs w:val="22"/>
        </w:rPr>
      </w:pPr>
      <w:r>
        <w:rPr>
          <w:szCs w:val="22"/>
        </w:rPr>
        <w:t>Vi har</w:t>
      </w:r>
      <w:r w:rsidR="00C94FAE">
        <w:rPr>
          <w:szCs w:val="22"/>
        </w:rPr>
        <w:t xml:space="preserve"> även lagt till </w:t>
      </w:r>
      <w:r w:rsidR="00B23520">
        <w:rPr>
          <w:szCs w:val="22"/>
        </w:rPr>
        <w:t xml:space="preserve">möjligheten att välja vilka analysgrupper man vill se i listan. Tidigare kunde man bara välja </w:t>
      </w:r>
      <w:r w:rsidR="00AF0282">
        <w:rPr>
          <w:szCs w:val="22"/>
        </w:rPr>
        <w:t>specifika analyser.</w:t>
      </w:r>
      <w:r w:rsidR="002450A3">
        <w:rPr>
          <w:szCs w:val="22"/>
        </w:rPr>
        <w:t xml:space="preserve"> </w:t>
      </w:r>
      <w:r w:rsidR="00ED4D66">
        <w:rPr>
          <w:szCs w:val="22"/>
        </w:rPr>
        <w:t>Analysg</w:t>
      </w:r>
      <w:r w:rsidR="00ED4D66" w:rsidRPr="00ED4D66">
        <w:rPr>
          <w:szCs w:val="22"/>
        </w:rPr>
        <w:t>rupperna följ</w:t>
      </w:r>
      <w:r w:rsidR="00ED4D66">
        <w:rPr>
          <w:szCs w:val="22"/>
        </w:rPr>
        <w:t>er</w:t>
      </w:r>
      <w:r w:rsidR="00ED4D66" w:rsidRPr="00ED4D66">
        <w:rPr>
          <w:szCs w:val="22"/>
        </w:rPr>
        <w:t xml:space="preserve"> den gruppering som finns i NPU-kodverket</w:t>
      </w:r>
      <w:r w:rsidR="00ED4D66">
        <w:rPr>
          <w:szCs w:val="22"/>
        </w:rPr>
        <w:t>.</w:t>
      </w:r>
    </w:p>
    <w:p w14:paraId="78B31144" w14:textId="77777777" w:rsidR="00C266F3" w:rsidRDefault="00C266F3" w:rsidP="00B05030">
      <w:pPr>
        <w:pStyle w:val="Brdtext"/>
        <w:rPr>
          <w:szCs w:val="22"/>
        </w:rPr>
      </w:pPr>
    </w:p>
    <w:p w14:paraId="4F375A4E" w14:textId="643FDE9A" w:rsidR="00846FA3" w:rsidRDefault="00A725C5" w:rsidP="00B05030">
      <w:pPr>
        <w:pStyle w:val="Brdtext"/>
        <w:rPr>
          <w:szCs w:val="22"/>
        </w:rPr>
      </w:pPr>
      <w:r>
        <w:rPr>
          <w:noProof/>
        </w:rPr>
        <w:drawing>
          <wp:inline distT="0" distB="0" distL="0" distR="0" wp14:anchorId="014BA818" wp14:editId="57C9DEF1">
            <wp:extent cx="2775092" cy="3323731"/>
            <wp:effectExtent l="0" t="0" r="6350" b="0"/>
            <wp:docPr id="710206712" name="Bildobjekt 1" descr="En bild som visar text, skärmbild, Webbsida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206712" name="Bildobjekt 1" descr="En bild som visar text, skärmbild, Webbsida, programvara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5714" cy="33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BE96B" w14:textId="77777777" w:rsidR="00D10B5D" w:rsidRDefault="00D10B5D" w:rsidP="00B05030">
      <w:pPr>
        <w:pStyle w:val="Brdtext"/>
        <w:rPr>
          <w:szCs w:val="22"/>
        </w:rPr>
      </w:pPr>
    </w:p>
    <w:p w14:paraId="4DE875F1" w14:textId="5A100795" w:rsidR="00846FA3" w:rsidRPr="004643AA" w:rsidRDefault="00846FA3" w:rsidP="00B05030">
      <w:pPr>
        <w:pStyle w:val="Brdtext"/>
        <w:rPr>
          <w:szCs w:val="22"/>
        </w:rPr>
      </w:pPr>
      <w:r>
        <w:rPr>
          <w:noProof/>
        </w:rPr>
        <w:lastRenderedPageBreak/>
        <w:drawing>
          <wp:inline distT="0" distB="0" distL="0" distR="0" wp14:anchorId="33FFBAC4" wp14:editId="67CB3FB4">
            <wp:extent cx="5400040" cy="2440305"/>
            <wp:effectExtent l="19050" t="19050" r="10160" b="17145"/>
            <wp:docPr id="1091146002" name="Bildobjekt 1091146002" descr="En bild som visar text, skärmbild, nummer, Teckensnit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F8D74339-3995-4166-AC24-748F711E89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146002" name="Bildobjekt 1091146002" descr="En bild som visar text, skärmbild, nummer, Teckensnitt&#10;&#10;Automatiskt genererad beskrivning">
                      <a:extLst>
                        <a:ext uri="{FF2B5EF4-FFF2-40B4-BE49-F238E27FC236}">
                          <a16:creationId xmlns:a16="http://schemas.microsoft.com/office/drawing/2014/main" id="{F8D74339-3995-4166-AC24-748F711E89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4030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D282802" w14:textId="3133E274" w:rsidR="007767B3" w:rsidRDefault="00EE623C" w:rsidP="002C2A27">
      <w:pPr>
        <w:pStyle w:val="Rubrik3"/>
      </w:pPr>
      <w:bookmarkStart w:id="4" w:name="_Toc146194519"/>
      <w:r w:rsidRPr="00EE623C">
        <w:t xml:space="preserve">Tillväxt - visa </w:t>
      </w:r>
      <w:r w:rsidR="00AD34B4">
        <w:t>graviditetslängd</w:t>
      </w:r>
      <w:bookmarkEnd w:id="4"/>
    </w:p>
    <w:p w14:paraId="59CC86AE" w14:textId="388F9F3C" w:rsidR="0031230D" w:rsidRDefault="00EE623C" w:rsidP="00745DE8">
      <w:pPr>
        <w:pStyle w:val="Normalwebb"/>
        <w:rPr>
          <w:sz w:val="22"/>
          <w:szCs w:val="22"/>
        </w:rPr>
      </w:pPr>
      <w:r w:rsidRPr="0031230D">
        <w:rPr>
          <w:sz w:val="22"/>
          <w:szCs w:val="22"/>
        </w:rPr>
        <w:t xml:space="preserve">Efter önskemål har tillväxtkurvor nu utökats med </w:t>
      </w:r>
      <w:r w:rsidR="00AD34B4">
        <w:rPr>
          <w:sz w:val="22"/>
          <w:szCs w:val="22"/>
        </w:rPr>
        <w:t>att visa i vilken vecka barnet är fött</w:t>
      </w:r>
      <w:r w:rsidR="0031230D" w:rsidRPr="0031230D">
        <w:rPr>
          <w:sz w:val="22"/>
          <w:szCs w:val="22"/>
        </w:rPr>
        <w:t xml:space="preserve">. Om ingen </w:t>
      </w:r>
      <w:r w:rsidR="00AD34B4">
        <w:rPr>
          <w:sz w:val="22"/>
          <w:szCs w:val="22"/>
        </w:rPr>
        <w:t xml:space="preserve">producent skickat </w:t>
      </w:r>
      <w:r w:rsidR="0031230D" w:rsidRPr="0031230D">
        <w:rPr>
          <w:sz w:val="22"/>
          <w:szCs w:val="22"/>
        </w:rPr>
        <w:t>graviditetslängd</w:t>
      </w:r>
      <w:r w:rsidR="00AD34B4">
        <w:rPr>
          <w:sz w:val="22"/>
          <w:szCs w:val="22"/>
        </w:rPr>
        <w:t xml:space="preserve">, </w:t>
      </w:r>
      <w:r w:rsidR="0031230D" w:rsidRPr="0031230D">
        <w:rPr>
          <w:sz w:val="22"/>
          <w:szCs w:val="22"/>
        </w:rPr>
        <w:t>visas ingen graviditetslängd.</w:t>
      </w:r>
      <w:r w:rsidR="0031230D">
        <w:rPr>
          <w:sz w:val="22"/>
          <w:szCs w:val="22"/>
        </w:rPr>
        <w:t xml:space="preserve"> </w:t>
      </w:r>
      <w:r w:rsidR="00AD34B4">
        <w:rPr>
          <w:sz w:val="22"/>
          <w:szCs w:val="22"/>
        </w:rPr>
        <w:t>A</w:t>
      </w:r>
      <w:r w:rsidR="0031230D">
        <w:rPr>
          <w:sz w:val="22"/>
          <w:szCs w:val="22"/>
        </w:rPr>
        <w:t xml:space="preserve">ntal graviditetsveckor visas under radioknapparna för ålder. </w:t>
      </w:r>
    </w:p>
    <w:p w14:paraId="47A31C26" w14:textId="54B080E4" w:rsidR="0000425D" w:rsidRDefault="0031230D" w:rsidP="0040588A">
      <w:pPr>
        <w:pStyle w:val="Normalwebb"/>
        <w:rPr>
          <w:sz w:val="22"/>
          <w:szCs w:val="22"/>
        </w:rPr>
      </w:pPr>
      <w:r w:rsidRPr="0031230D">
        <w:rPr>
          <w:noProof/>
          <w:sz w:val="22"/>
          <w:szCs w:val="22"/>
        </w:rPr>
        <w:drawing>
          <wp:inline distT="0" distB="0" distL="0" distR="0" wp14:anchorId="4B2B1D43" wp14:editId="3523C1AA">
            <wp:extent cx="3891935" cy="270163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301" cy="272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99765" w14:textId="1B263E76" w:rsidR="0031230D" w:rsidRDefault="0031230D" w:rsidP="002C2A27">
      <w:pPr>
        <w:pStyle w:val="Rubrik3"/>
      </w:pPr>
      <w:bookmarkStart w:id="5" w:name="_Toc146194520"/>
      <w:r w:rsidRPr="0031230D">
        <w:t>Läkemedel</w:t>
      </w:r>
      <w:r w:rsidR="004643AA">
        <w:t xml:space="preserve"> – samma layout i</w:t>
      </w:r>
      <w:r w:rsidRPr="0031230D">
        <w:t xml:space="preserve"> "Ordinationen registrerad av" som</w:t>
      </w:r>
      <w:r w:rsidR="004643AA">
        <w:t xml:space="preserve"> i</w:t>
      </w:r>
      <w:r w:rsidRPr="0031230D">
        <w:t xml:space="preserve"> "Ansvarig"</w:t>
      </w:r>
      <w:bookmarkEnd w:id="5"/>
    </w:p>
    <w:p w14:paraId="795DFEB4" w14:textId="584FC858" w:rsidR="00905037" w:rsidRDefault="0031230D" w:rsidP="0040588A">
      <w:pPr>
        <w:pStyle w:val="Normalwebb"/>
        <w:rPr>
          <w:sz w:val="22"/>
          <w:szCs w:val="22"/>
        </w:rPr>
      </w:pPr>
      <w:r>
        <w:rPr>
          <w:sz w:val="22"/>
          <w:szCs w:val="22"/>
        </w:rPr>
        <w:t>I version 4.5 sågs stycket ”Ansvarig” över i hela NPÖ för att komprimera information</w:t>
      </w:r>
      <w:r w:rsidR="00E45467">
        <w:rPr>
          <w:sz w:val="22"/>
          <w:szCs w:val="22"/>
        </w:rPr>
        <w:t>en</w:t>
      </w:r>
      <w:r>
        <w:rPr>
          <w:sz w:val="22"/>
          <w:szCs w:val="22"/>
        </w:rPr>
        <w:t xml:space="preserve"> samt förbättra användarupplevelsen. Samma ändringar har nu </w:t>
      </w:r>
      <w:r w:rsidR="00237780">
        <w:rPr>
          <w:sz w:val="22"/>
          <w:szCs w:val="22"/>
        </w:rPr>
        <w:t>gjorts</w:t>
      </w:r>
      <w:r>
        <w:rPr>
          <w:sz w:val="22"/>
          <w:szCs w:val="22"/>
        </w:rPr>
        <w:t xml:space="preserve"> för ”Ordinationen registrerad av” </w:t>
      </w:r>
      <w:r w:rsidR="00237780">
        <w:rPr>
          <w:sz w:val="22"/>
          <w:szCs w:val="22"/>
        </w:rPr>
        <w:t>i</w:t>
      </w:r>
      <w:r>
        <w:rPr>
          <w:sz w:val="22"/>
          <w:szCs w:val="22"/>
        </w:rPr>
        <w:t xml:space="preserve"> läkemedelsmodulen. </w:t>
      </w:r>
    </w:p>
    <w:p w14:paraId="69BB07DF" w14:textId="77777777" w:rsidR="009C795B" w:rsidRPr="002579C6" w:rsidRDefault="009C795B" w:rsidP="009C795B">
      <w:pPr>
        <w:pStyle w:val="Brdtext"/>
        <w:rPr>
          <w:i/>
          <w:iCs/>
          <w:sz w:val="18"/>
          <w:szCs w:val="18"/>
        </w:rPr>
      </w:pPr>
      <w:r w:rsidRPr="002579C6">
        <w:rPr>
          <w:noProof/>
          <w:szCs w:val="22"/>
        </w:rPr>
        <w:lastRenderedPageBreak/>
        <w:drawing>
          <wp:anchor distT="0" distB="0" distL="114300" distR="114300" simplePos="0" relativeHeight="251663872" behindDoc="1" locked="0" layoutInCell="1" allowOverlap="1" wp14:anchorId="1FBC5CD3" wp14:editId="1841CFAA">
            <wp:simplePos x="0" y="0"/>
            <wp:positionH relativeFrom="margin">
              <wp:align>left</wp:align>
            </wp:positionH>
            <wp:positionV relativeFrom="paragraph">
              <wp:posOffset>179383</wp:posOffset>
            </wp:positionV>
            <wp:extent cx="3990340" cy="3220720"/>
            <wp:effectExtent l="0" t="0" r="0" b="0"/>
            <wp:wrapTight wrapText="bothSides">
              <wp:wrapPolygon edited="0">
                <wp:start x="0" y="0"/>
                <wp:lineTo x="0" y="21464"/>
                <wp:lineTo x="21449" y="21464"/>
                <wp:lineTo x="21449" y="0"/>
                <wp:lineTo x="0" y="0"/>
              </wp:wrapPolygon>
            </wp:wrapTight>
            <wp:docPr id="291384608" name="Bildobjekt 29138460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9C6">
        <w:rPr>
          <w:i/>
          <w:iCs/>
          <w:sz w:val="18"/>
          <w:szCs w:val="18"/>
        </w:rPr>
        <w:t>V 4.5</w:t>
      </w:r>
    </w:p>
    <w:p w14:paraId="4729E02F" w14:textId="77777777" w:rsidR="009C795B" w:rsidRDefault="009C795B" w:rsidP="009C795B">
      <w:pPr>
        <w:pStyle w:val="Brdtext"/>
      </w:pPr>
    </w:p>
    <w:p w14:paraId="2C8A53AD" w14:textId="77777777" w:rsidR="009C795B" w:rsidRDefault="009C795B" w:rsidP="009C795B">
      <w:pPr>
        <w:pStyle w:val="Brdtext"/>
        <w:rPr>
          <w:b/>
          <w:bCs/>
        </w:rPr>
      </w:pPr>
    </w:p>
    <w:p w14:paraId="51B8DD34" w14:textId="77777777" w:rsidR="009C795B" w:rsidRDefault="009C795B" w:rsidP="009C795B">
      <w:pPr>
        <w:pStyle w:val="Brdtext"/>
        <w:rPr>
          <w:b/>
          <w:bCs/>
        </w:rPr>
      </w:pPr>
    </w:p>
    <w:p w14:paraId="3C0AE710" w14:textId="77777777" w:rsidR="009C795B" w:rsidRDefault="009C795B" w:rsidP="009C795B">
      <w:pPr>
        <w:pStyle w:val="Brdtext"/>
        <w:rPr>
          <w:b/>
          <w:bCs/>
        </w:rPr>
      </w:pPr>
    </w:p>
    <w:p w14:paraId="094F1C1E" w14:textId="77777777" w:rsidR="009C795B" w:rsidRDefault="009C795B" w:rsidP="009C795B">
      <w:pPr>
        <w:pStyle w:val="Brdtext"/>
        <w:rPr>
          <w:b/>
          <w:bCs/>
        </w:rPr>
      </w:pPr>
    </w:p>
    <w:p w14:paraId="3AF6736E" w14:textId="77777777" w:rsidR="009C795B" w:rsidRDefault="009C795B" w:rsidP="009C795B">
      <w:pPr>
        <w:pStyle w:val="Brdtext"/>
        <w:rPr>
          <w:b/>
          <w:bCs/>
        </w:rPr>
      </w:pPr>
    </w:p>
    <w:p w14:paraId="1BB71635" w14:textId="77777777" w:rsidR="009C795B" w:rsidRDefault="009C795B" w:rsidP="009C795B">
      <w:pPr>
        <w:pStyle w:val="Brdtext"/>
        <w:rPr>
          <w:b/>
          <w:bCs/>
        </w:rPr>
      </w:pPr>
    </w:p>
    <w:p w14:paraId="59DBC186" w14:textId="77777777" w:rsidR="009C795B" w:rsidRDefault="009C795B" w:rsidP="009C795B">
      <w:pPr>
        <w:pStyle w:val="Brdtext"/>
        <w:rPr>
          <w:b/>
          <w:bCs/>
        </w:rPr>
      </w:pPr>
    </w:p>
    <w:p w14:paraId="5E9C1C73" w14:textId="77777777" w:rsidR="009C795B" w:rsidRDefault="009C795B" w:rsidP="009C795B">
      <w:pPr>
        <w:pStyle w:val="Brdtext"/>
        <w:rPr>
          <w:b/>
          <w:bCs/>
        </w:rPr>
      </w:pPr>
    </w:p>
    <w:p w14:paraId="25FC61C3" w14:textId="77777777" w:rsidR="009C795B" w:rsidRDefault="009C795B" w:rsidP="009C795B">
      <w:pPr>
        <w:pStyle w:val="Brdtext"/>
        <w:rPr>
          <w:b/>
          <w:bCs/>
        </w:rPr>
      </w:pPr>
    </w:p>
    <w:p w14:paraId="5E3F4497" w14:textId="77777777" w:rsidR="009C795B" w:rsidRDefault="009C795B" w:rsidP="009C795B">
      <w:pPr>
        <w:pStyle w:val="Brdtext"/>
        <w:rPr>
          <w:b/>
          <w:bCs/>
        </w:rPr>
      </w:pPr>
    </w:p>
    <w:p w14:paraId="3C372B06" w14:textId="77777777" w:rsidR="009C795B" w:rsidRDefault="009C795B" w:rsidP="009C795B">
      <w:pPr>
        <w:pStyle w:val="Brdtext"/>
        <w:rPr>
          <w:i/>
          <w:iCs/>
          <w:sz w:val="18"/>
          <w:szCs w:val="18"/>
        </w:rPr>
      </w:pPr>
    </w:p>
    <w:p w14:paraId="2B7A5AAD" w14:textId="77777777" w:rsidR="009C795B" w:rsidRDefault="009C795B" w:rsidP="009C795B">
      <w:pPr>
        <w:pStyle w:val="Brdtext"/>
        <w:rPr>
          <w:i/>
          <w:iCs/>
          <w:sz w:val="18"/>
          <w:szCs w:val="18"/>
        </w:rPr>
      </w:pPr>
    </w:p>
    <w:p w14:paraId="0FF55BFE" w14:textId="77777777" w:rsidR="009C795B" w:rsidRDefault="009C795B" w:rsidP="009C795B">
      <w:pPr>
        <w:pStyle w:val="Brdtext"/>
        <w:rPr>
          <w:i/>
          <w:iCs/>
          <w:sz w:val="18"/>
          <w:szCs w:val="18"/>
        </w:rPr>
      </w:pPr>
    </w:p>
    <w:p w14:paraId="52D6DB24" w14:textId="77777777" w:rsidR="009C795B" w:rsidRDefault="009C795B" w:rsidP="009C795B">
      <w:pPr>
        <w:pStyle w:val="Brdtext"/>
        <w:rPr>
          <w:i/>
          <w:iCs/>
          <w:sz w:val="18"/>
          <w:szCs w:val="18"/>
        </w:rPr>
      </w:pPr>
    </w:p>
    <w:p w14:paraId="17A1D2F1" w14:textId="77777777" w:rsidR="009C795B" w:rsidRPr="002579C6" w:rsidRDefault="009C795B" w:rsidP="009C795B">
      <w:pPr>
        <w:pStyle w:val="Brdtext"/>
        <w:rPr>
          <w:i/>
          <w:iCs/>
          <w:sz w:val="18"/>
          <w:szCs w:val="18"/>
        </w:rPr>
      </w:pPr>
      <w:r w:rsidRPr="002579C6">
        <w:rPr>
          <w:i/>
          <w:iCs/>
          <w:sz w:val="18"/>
          <w:szCs w:val="18"/>
        </w:rPr>
        <w:t>V 4.6</w:t>
      </w:r>
    </w:p>
    <w:p w14:paraId="36261961" w14:textId="77777777" w:rsidR="009C795B" w:rsidRDefault="009C795B" w:rsidP="009C795B">
      <w:pPr>
        <w:pStyle w:val="Brdtext"/>
        <w:rPr>
          <w:b/>
          <w:bCs/>
        </w:rPr>
      </w:pPr>
      <w:r w:rsidRPr="00905037">
        <w:rPr>
          <w:b/>
          <w:bCs/>
          <w:noProof/>
        </w:rPr>
        <w:drawing>
          <wp:anchor distT="0" distB="0" distL="114300" distR="114300" simplePos="0" relativeHeight="251662848" behindDoc="1" locked="0" layoutInCell="1" allowOverlap="1" wp14:anchorId="2FC86B66" wp14:editId="36CCFC33">
            <wp:simplePos x="0" y="0"/>
            <wp:positionH relativeFrom="margin">
              <wp:posOffset>-3810</wp:posOffset>
            </wp:positionH>
            <wp:positionV relativeFrom="paragraph">
              <wp:posOffset>3810</wp:posOffset>
            </wp:positionV>
            <wp:extent cx="3990340" cy="2618105"/>
            <wp:effectExtent l="0" t="0" r="0" b="0"/>
            <wp:wrapTight wrapText="bothSides">
              <wp:wrapPolygon edited="0">
                <wp:start x="0" y="0"/>
                <wp:lineTo x="0" y="21375"/>
                <wp:lineTo x="21449" y="21375"/>
                <wp:lineTo x="21449" y="0"/>
                <wp:lineTo x="0" y="0"/>
              </wp:wrapPolygon>
            </wp:wrapTight>
            <wp:docPr id="1702514923" name="Bildobjekt 1702514923" descr="En bild som visar tex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514923" name="Bildobjekt 1702514923" descr="En bild som visar text, skärmbild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8700F" w14:textId="77777777" w:rsidR="009C795B" w:rsidRDefault="009C795B" w:rsidP="009C795B">
      <w:pPr>
        <w:pStyle w:val="Brdtext"/>
        <w:rPr>
          <w:b/>
          <w:bCs/>
        </w:rPr>
      </w:pPr>
    </w:p>
    <w:p w14:paraId="4EDFD6C6" w14:textId="77777777" w:rsidR="009C795B" w:rsidRDefault="009C795B" w:rsidP="009C795B">
      <w:pPr>
        <w:pStyle w:val="Brdtext"/>
        <w:rPr>
          <w:b/>
          <w:bCs/>
        </w:rPr>
      </w:pPr>
    </w:p>
    <w:p w14:paraId="7C3F5659" w14:textId="77777777" w:rsidR="009C795B" w:rsidRDefault="009C795B" w:rsidP="009C795B">
      <w:pPr>
        <w:pStyle w:val="Brdtext"/>
        <w:rPr>
          <w:b/>
          <w:bCs/>
        </w:rPr>
      </w:pPr>
    </w:p>
    <w:p w14:paraId="24E08E2B" w14:textId="77777777" w:rsidR="009C795B" w:rsidRDefault="009C795B" w:rsidP="009C795B">
      <w:pPr>
        <w:pStyle w:val="Brdtext"/>
        <w:rPr>
          <w:b/>
          <w:bCs/>
        </w:rPr>
      </w:pPr>
    </w:p>
    <w:p w14:paraId="55BAC895" w14:textId="77777777" w:rsidR="009C795B" w:rsidRDefault="009C795B" w:rsidP="009C795B">
      <w:pPr>
        <w:pStyle w:val="Brdtext"/>
        <w:rPr>
          <w:b/>
          <w:bCs/>
        </w:rPr>
      </w:pPr>
    </w:p>
    <w:p w14:paraId="79ADE879" w14:textId="77777777" w:rsidR="009C795B" w:rsidRDefault="009C795B" w:rsidP="009C795B">
      <w:pPr>
        <w:pStyle w:val="Brdtext"/>
        <w:rPr>
          <w:b/>
          <w:bCs/>
        </w:rPr>
      </w:pPr>
    </w:p>
    <w:p w14:paraId="76F49D60" w14:textId="77777777" w:rsidR="009C795B" w:rsidRDefault="009C795B" w:rsidP="0040588A">
      <w:pPr>
        <w:pStyle w:val="Normalwebb"/>
        <w:rPr>
          <w:sz w:val="22"/>
          <w:szCs w:val="22"/>
        </w:rPr>
      </w:pPr>
    </w:p>
    <w:p w14:paraId="2209B6EB" w14:textId="77777777" w:rsidR="009C795B" w:rsidRPr="0031230D" w:rsidRDefault="009C795B" w:rsidP="0040588A">
      <w:pPr>
        <w:pStyle w:val="Normalwebb"/>
        <w:rPr>
          <w:sz w:val="22"/>
          <w:szCs w:val="22"/>
        </w:rPr>
      </w:pPr>
    </w:p>
    <w:p w14:paraId="3519C928" w14:textId="46431297" w:rsidR="002579C6" w:rsidRPr="002579C6" w:rsidRDefault="002579C6" w:rsidP="002579C6">
      <w:pPr>
        <w:pStyle w:val="Brdtext"/>
        <w:rPr>
          <w:i/>
          <w:iCs/>
          <w:sz w:val="18"/>
          <w:szCs w:val="18"/>
        </w:rPr>
      </w:pPr>
      <w:r w:rsidRPr="002579C6">
        <w:rPr>
          <w:i/>
          <w:iCs/>
          <w:sz w:val="18"/>
          <w:szCs w:val="18"/>
        </w:rPr>
        <w:t>V 4.5</w:t>
      </w:r>
    </w:p>
    <w:p w14:paraId="415AB9F1" w14:textId="7E1B86E0" w:rsidR="0000425D" w:rsidRDefault="0000425D" w:rsidP="00922980">
      <w:pPr>
        <w:pStyle w:val="Brdtext"/>
      </w:pPr>
    </w:p>
    <w:p w14:paraId="78346F13" w14:textId="1B5B16B5" w:rsidR="00905037" w:rsidRDefault="00905037" w:rsidP="00CD5841">
      <w:pPr>
        <w:pStyle w:val="Brdtext"/>
        <w:rPr>
          <w:b/>
          <w:bCs/>
        </w:rPr>
      </w:pPr>
    </w:p>
    <w:p w14:paraId="32F8B00A" w14:textId="6815F853" w:rsidR="00905037" w:rsidRDefault="00905037" w:rsidP="00CD5841">
      <w:pPr>
        <w:pStyle w:val="Brdtext"/>
        <w:rPr>
          <w:b/>
          <w:bCs/>
        </w:rPr>
      </w:pPr>
    </w:p>
    <w:p w14:paraId="61283902" w14:textId="77777777" w:rsidR="00DA38E7" w:rsidRDefault="00DA38E7" w:rsidP="00CD5841">
      <w:pPr>
        <w:pStyle w:val="Brdtext"/>
        <w:rPr>
          <w:b/>
          <w:bCs/>
        </w:rPr>
      </w:pPr>
    </w:p>
    <w:p w14:paraId="66B25EC4" w14:textId="77777777" w:rsidR="00DA38E7" w:rsidRDefault="00DA38E7" w:rsidP="00CD5841">
      <w:pPr>
        <w:pStyle w:val="Brdtext"/>
        <w:rPr>
          <w:b/>
          <w:bCs/>
        </w:rPr>
      </w:pPr>
    </w:p>
    <w:p w14:paraId="60EE7891" w14:textId="77777777" w:rsidR="00DA38E7" w:rsidRDefault="00DA38E7" w:rsidP="00CD5841">
      <w:pPr>
        <w:pStyle w:val="Brdtext"/>
        <w:rPr>
          <w:b/>
          <w:bCs/>
        </w:rPr>
      </w:pPr>
    </w:p>
    <w:p w14:paraId="377B3C35" w14:textId="331640B2" w:rsidR="00CE55F0" w:rsidRPr="00CE55F0" w:rsidRDefault="00905037" w:rsidP="002C2A27">
      <w:pPr>
        <w:pStyle w:val="Rubrik3"/>
      </w:pPr>
      <w:bookmarkStart w:id="6" w:name="_Toc146194521"/>
      <w:r w:rsidRPr="00905037">
        <w:lastRenderedPageBreak/>
        <w:t>Uppmärksamhets</w:t>
      </w:r>
      <w:r w:rsidR="00CE55F0">
        <w:t>information</w:t>
      </w:r>
      <w:r w:rsidR="00E93A89">
        <w:t xml:space="preserve"> – rättning</w:t>
      </w:r>
      <w:bookmarkEnd w:id="6"/>
    </w:p>
    <w:p w14:paraId="34CFFC12" w14:textId="3D207780" w:rsidR="00933B47" w:rsidRDefault="00933B47" w:rsidP="00933B47">
      <w:pPr>
        <w:pStyle w:val="Brdtext"/>
      </w:pPr>
      <w:r>
        <w:t xml:space="preserve">Nu tänds </w:t>
      </w:r>
      <w:r w:rsidR="00E3126B">
        <w:t>uppmärksamhets</w:t>
      </w:r>
      <w:r>
        <w:t>symbolen utifrån värdena i degreeOfSeverity.displayName</w:t>
      </w:r>
      <w:r w:rsidR="00E3126B">
        <w:t>,</w:t>
      </w:r>
      <w:r>
        <w:t xml:space="preserve"> även i de fall </w:t>
      </w:r>
      <w:r w:rsidR="00E3126B">
        <w:t xml:space="preserve">då </w:t>
      </w:r>
      <w:r>
        <w:t>code och codeSystem saknas</w:t>
      </w:r>
      <w:r w:rsidR="00E3126B">
        <w:t>.</w:t>
      </w:r>
      <w:r w:rsidR="006F6CF5">
        <w:t xml:space="preserve"> Rättningen gäller</w:t>
      </w:r>
      <w:r w:rsidR="00311B4C">
        <w:t xml:space="preserve"> hur</w:t>
      </w:r>
      <w:r w:rsidR="006F6CF5">
        <w:t xml:space="preserve"> </w:t>
      </w:r>
      <w:r w:rsidR="00A13379">
        <w:t>NPÖs tolk</w:t>
      </w:r>
      <w:r w:rsidR="00311B4C">
        <w:t>ar</w:t>
      </w:r>
      <w:r w:rsidR="00A13379">
        <w:t xml:space="preserve"> </w:t>
      </w:r>
      <w:r w:rsidR="00311B4C">
        <w:t>information levererad från producenter via</w:t>
      </w:r>
      <w:r w:rsidR="00A13379">
        <w:t xml:space="preserve"> </w:t>
      </w:r>
      <w:r w:rsidR="006F6CF5">
        <w:t>GAI v2.</w:t>
      </w:r>
    </w:p>
    <w:p w14:paraId="78065EDA" w14:textId="77777777" w:rsidR="00E3126B" w:rsidRDefault="00E3126B" w:rsidP="00933B47">
      <w:pPr>
        <w:pStyle w:val="Brdtext"/>
      </w:pPr>
    </w:p>
    <w:p w14:paraId="2A05FE74" w14:textId="77777777" w:rsidR="00933B47" w:rsidRDefault="00933B47" w:rsidP="00933B47">
      <w:pPr>
        <w:pStyle w:val="Brdtext"/>
      </w:pPr>
      <w:r>
        <w:t>displayName = “Besvärande”:</w:t>
      </w:r>
    </w:p>
    <w:p w14:paraId="5ED12FDD" w14:textId="2E891A7F" w:rsidR="00933B47" w:rsidRDefault="00933B47" w:rsidP="00933B47">
      <w:pPr>
        <w:pStyle w:val="Brdtext"/>
      </w:pPr>
      <w:r>
        <w:rPr>
          <w:noProof/>
        </w:rPr>
        <w:drawing>
          <wp:inline distT="0" distB="0" distL="0" distR="0" wp14:anchorId="1DC5AB1C" wp14:editId="302F1550">
            <wp:extent cx="512812" cy="526307"/>
            <wp:effectExtent l="0" t="0" r="190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0" cy="53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61757" w14:textId="77777777" w:rsidR="00933B47" w:rsidRDefault="00933B47" w:rsidP="00933B47">
      <w:pPr>
        <w:pStyle w:val="Brdtext"/>
      </w:pPr>
      <w:r>
        <w:t>displayName = “Skadande” eller “Skadlig”:</w:t>
      </w:r>
    </w:p>
    <w:p w14:paraId="179F552E" w14:textId="35CF6FEA" w:rsidR="00933B47" w:rsidRDefault="00933B47" w:rsidP="00933B47">
      <w:pPr>
        <w:pStyle w:val="Brdtext"/>
      </w:pPr>
      <w:r>
        <w:rPr>
          <w:noProof/>
        </w:rPr>
        <w:drawing>
          <wp:inline distT="0" distB="0" distL="0" distR="0" wp14:anchorId="6EBAB6DB" wp14:editId="185BE97E">
            <wp:extent cx="547277" cy="561678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74" cy="57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38446" w14:textId="77777777" w:rsidR="00933B47" w:rsidRDefault="00933B47" w:rsidP="00933B47">
      <w:pPr>
        <w:pStyle w:val="Brdtext"/>
      </w:pPr>
      <w:r>
        <w:t>displayName = “Livshotande”:</w:t>
      </w:r>
    </w:p>
    <w:p w14:paraId="744664F7" w14:textId="2AC7DEB2" w:rsidR="00933B47" w:rsidRDefault="00933B47" w:rsidP="00933B47">
      <w:pPr>
        <w:pStyle w:val="Brdtext"/>
      </w:pPr>
      <w:r>
        <w:rPr>
          <w:noProof/>
        </w:rPr>
        <w:drawing>
          <wp:inline distT="0" distB="0" distL="0" distR="0" wp14:anchorId="71D8B3B9" wp14:editId="277AD3D9">
            <wp:extent cx="535771" cy="54986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92" cy="559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C5B61" w14:textId="48FB20D7" w:rsidR="00933B47" w:rsidRDefault="00933B47" w:rsidP="00933B47">
      <w:pPr>
        <w:pStyle w:val="Brdtext"/>
      </w:pPr>
      <w:r>
        <w:t>T</w:t>
      </w:r>
      <w:r w:rsidRPr="00933B47">
        <w:t xml:space="preserve">olkningen av displayName </w:t>
      </w:r>
      <w:r>
        <w:t xml:space="preserve">är </w:t>
      </w:r>
      <w:r w:rsidRPr="00933B47">
        <w:rPr>
          <w:b/>
          <w:bCs/>
        </w:rPr>
        <w:t xml:space="preserve">ej </w:t>
      </w:r>
      <w:r w:rsidRPr="00933B47">
        <w:t>skiftlägeskänslig</w:t>
      </w:r>
      <w:r>
        <w:t>.</w:t>
      </w:r>
    </w:p>
    <w:p w14:paraId="70DC5286" w14:textId="3C9A7088" w:rsidR="00FA23DC" w:rsidRDefault="00E3126B" w:rsidP="00D8089E">
      <w:pPr>
        <w:pStyle w:val="Rubrik3"/>
      </w:pPr>
      <w:bookmarkStart w:id="7" w:name="_Toc146194522"/>
      <w:r>
        <w:t>K</w:t>
      </w:r>
      <w:r w:rsidR="00D8089E">
        <w:t>onsekvent hantering av mappningsfel</w:t>
      </w:r>
      <w:bookmarkEnd w:id="7"/>
    </w:p>
    <w:p w14:paraId="6FDBF913" w14:textId="3653114F" w:rsidR="002579C6" w:rsidRDefault="00FA23DC" w:rsidP="00933B47">
      <w:pPr>
        <w:pStyle w:val="Brdtext"/>
      </w:pPr>
      <w:r w:rsidRPr="00FA23DC">
        <w:t xml:space="preserve">Arbete har utförts för att säkerställa att alla </w:t>
      </w:r>
      <w:r>
        <w:t xml:space="preserve">informationsmängder </w:t>
      </w:r>
      <w:r w:rsidR="002579C6">
        <w:t xml:space="preserve">samt journalöversikten </w:t>
      </w:r>
      <w:r>
        <w:t xml:space="preserve">visar upp ett felmeddelande när information har filtrerats bort på grund av mappningsfel. </w:t>
      </w:r>
      <w:r w:rsidR="001518C4">
        <w:t>M</w:t>
      </w:r>
      <w:r w:rsidR="00E52284">
        <w:t xml:space="preserve">appningsfel är när en producent </w:t>
      </w:r>
      <w:r w:rsidR="001518C4">
        <w:t xml:space="preserve">inte </w:t>
      </w:r>
      <w:r w:rsidR="00E52284">
        <w:t xml:space="preserve">skickar </w:t>
      </w:r>
      <w:r w:rsidR="00EA7AD0">
        <w:t>journalinformation i rätt format enligt tjänstekontraktet och mappningsbeskrivningen</w:t>
      </w:r>
      <w:r w:rsidR="001A225E">
        <w:t>, och att NPÖ därför inte kan visa informationen.</w:t>
      </w:r>
    </w:p>
    <w:p w14:paraId="3512A435" w14:textId="2BCBD599" w:rsidR="002579C6" w:rsidRDefault="0079788F" w:rsidP="00933B47">
      <w:pPr>
        <w:pStyle w:val="Brdtext"/>
      </w:pPr>
      <w:r w:rsidRPr="00FA23DC">
        <w:rPr>
          <w:noProof/>
        </w:rPr>
        <w:drawing>
          <wp:anchor distT="0" distB="0" distL="114300" distR="114300" simplePos="0" relativeHeight="251661824" behindDoc="1" locked="0" layoutInCell="1" allowOverlap="1" wp14:anchorId="7D746D29" wp14:editId="6C39FF7D">
            <wp:simplePos x="0" y="0"/>
            <wp:positionH relativeFrom="column">
              <wp:posOffset>-5715</wp:posOffset>
            </wp:positionH>
            <wp:positionV relativeFrom="paragraph">
              <wp:posOffset>346075</wp:posOffset>
            </wp:positionV>
            <wp:extent cx="4838700" cy="904240"/>
            <wp:effectExtent l="0" t="0" r="0" b="0"/>
            <wp:wrapTight wrapText="bothSides">
              <wp:wrapPolygon edited="0">
                <wp:start x="0" y="0"/>
                <wp:lineTo x="0" y="20933"/>
                <wp:lineTo x="21515" y="20933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C6">
        <w:t>Felmeddelande under respektive informationsmängd</w:t>
      </w:r>
      <w:r w:rsidR="004643AA">
        <w:t>:</w:t>
      </w:r>
    </w:p>
    <w:p w14:paraId="31933269" w14:textId="37F2E28D" w:rsidR="00FA23DC" w:rsidRDefault="002579C6" w:rsidP="00933B47">
      <w:pPr>
        <w:pStyle w:val="Brdtext"/>
      </w:pPr>
      <w:r>
        <w:t>Felmeddelande under journalöversikten</w:t>
      </w:r>
    </w:p>
    <w:p w14:paraId="7CF7F781" w14:textId="57509F75" w:rsidR="002579C6" w:rsidRPr="00905037" w:rsidRDefault="002579C6" w:rsidP="00CD5841">
      <w:pPr>
        <w:pStyle w:val="Brdtext"/>
      </w:pPr>
      <w:r w:rsidRPr="002579C6">
        <w:rPr>
          <w:noProof/>
        </w:rPr>
        <w:lastRenderedPageBreak/>
        <w:drawing>
          <wp:inline distT="0" distB="0" distL="0" distR="0" wp14:anchorId="41CADD93" wp14:editId="237D696B">
            <wp:extent cx="4275116" cy="1381278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515" cy="139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AB03" w14:textId="4F3A000B" w:rsidR="00CD5841" w:rsidRDefault="00A3590B" w:rsidP="00D8089E">
      <w:pPr>
        <w:pStyle w:val="Rubrik3"/>
      </w:pPr>
      <w:bookmarkStart w:id="8" w:name="_Toc146194523"/>
      <w:r w:rsidRPr="0043195D">
        <w:t>Stabiliserande och tekniska åtgärder</w:t>
      </w:r>
      <w:bookmarkEnd w:id="8"/>
    </w:p>
    <w:p w14:paraId="67C1A17B" w14:textId="0C374FCE" w:rsidR="006163BB" w:rsidRDefault="006163BB" w:rsidP="006163BB">
      <w:pPr>
        <w:pStyle w:val="Brdtext"/>
        <w:numPr>
          <w:ilvl w:val="0"/>
          <w:numId w:val="18"/>
        </w:numPr>
      </w:pPr>
      <w:r w:rsidRPr="006163BB">
        <w:t xml:space="preserve">För att uthopp till NPÖ med Condis ska fungera även i framtiden </w:t>
      </w:r>
      <w:r>
        <w:t xml:space="preserve">med </w:t>
      </w:r>
      <w:r w:rsidRPr="006163BB">
        <w:t>Condis 1.5.0, behöver NPÖ ha stöd för AES.</w:t>
      </w:r>
      <w:r>
        <w:t xml:space="preserve"> En ny krypteringsalgoritm har införts.</w:t>
      </w:r>
    </w:p>
    <w:p w14:paraId="4F13E2D6" w14:textId="2177F06E" w:rsidR="006163BB" w:rsidRDefault="006163BB" w:rsidP="006163BB">
      <w:pPr>
        <w:pStyle w:val="Brdtext"/>
        <w:numPr>
          <w:ilvl w:val="0"/>
          <w:numId w:val="18"/>
        </w:numPr>
      </w:pPr>
      <w:r>
        <w:t>En genomgång av tredjepartsbibliotek i applikationen har genomförts och eventuella nödvändiga uppdateringar har utförts.</w:t>
      </w:r>
    </w:p>
    <w:p w14:paraId="27D84BE6" w14:textId="2BC7C7BF" w:rsidR="006163BB" w:rsidRDefault="006163BB" w:rsidP="00CD5841">
      <w:pPr>
        <w:pStyle w:val="Brdtext"/>
        <w:numPr>
          <w:ilvl w:val="0"/>
          <w:numId w:val="18"/>
        </w:numPr>
      </w:pPr>
      <w:r>
        <w:t>Arbete har utförts för att förkorta hämtnings</w:t>
      </w:r>
      <w:r w:rsidR="001A225E">
        <w:t>-</w:t>
      </w:r>
      <w:r>
        <w:t xml:space="preserve">tiden för data på tjänstekontrakt där mer än en version samexisterar. </w:t>
      </w:r>
      <w:r w:rsidRPr="006163BB">
        <w:t>Samtliga tjänstekontrakt där flera versioner samexisterar har nu avsevärt kortare hämtnings</w:t>
      </w:r>
      <w:r w:rsidR="001A225E">
        <w:t>-</w:t>
      </w:r>
      <w:r w:rsidRPr="006163BB">
        <w:t>tid.</w:t>
      </w:r>
    </w:p>
    <w:p w14:paraId="57FDE75E" w14:textId="77777777" w:rsidR="00CC4489" w:rsidRDefault="00CC4489" w:rsidP="00CD5841">
      <w:pPr>
        <w:pStyle w:val="Brdtext"/>
      </w:pPr>
    </w:p>
    <w:p w14:paraId="3E5FAE7A" w14:textId="7BCBE42F" w:rsidR="00166A73" w:rsidRPr="00745DE8" w:rsidRDefault="00166A73" w:rsidP="00CD5841">
      <w:pPr>
        <w:pStyle w:val="Brdtext"/>
      </w:pPr>
      <w:r w:rsidRPr="00745DE8">
        <w:t>För övriga</w:t>
      </w:r>
      <w:r w:rsidR="00127C4D" w:rsidRPr="00127C4D">
        <w:rPr>
          <w:b/>
          <w:bCs/>
        </w:rPr>
        <w:t xml:space="preserve"> </w:t>
      </w:r>
      <w:r w:rsidR="00127C4D" w:rsidRPr="00745DE8">
        <w:t>Stabiliserande och tekniska åtgärder</w:t>
      </w:r>
      <w:r w:rsidRPr="00745DE8">
        <w:t xml:space="preserve"> se </w:t>
      </w:r>
      <w:r w:rsidR="00127C4D">
        <w:t xml:space="preserve">avsnitt </w:t>
      </w:r>
      <w:r w:rsidR="00127C4D">
        <w:rPr>
          <w:i/>
          <w:iCs/>
        </w:rPr>
        <w:t>2 Åtgärdade JIRA-ärenden.</w:t>
      </w:r>
      <w:r w:rsidRPr="00745DE8">
        <w:t xml:space="preserve"> </w:t>
      </w:r>
    </w:p>
    <w:p w14:paraId="0ADA839D" w14:textId="4280021A" w:rsidR="00CB6D79" w:rsidRPr="00AF0BFE" w:rsidRDefault="00CB6D79" w:rsidP="00CB6D79">
      <w:pPr>
        <w:pStyle w:val="Rubrik1Nr"/>
      </w:pPr>
      <w:bookmarkStart w:id="9" w:name="_Toc146194524"/>
      <w:r w:rsidRPr="00AF0BFE">
        <w:rPr>
          <w:lang w:val="en-GB"/>
        </w:rPr>
        <w:t>Åtgärdade Jira-ärenden</w:t>
      </w:r>
      <w:bookmarkEnd w:id="9"/>
    </w:p>
    <w:p w14:paraId="5FF3BC9C" w14:textId="27CAEC45" w:rsidR="00CB6D79" w:rsidRDefault="002E6A44" w:rsidP="00CB6D79">
      <w:pPr>
        <w:pStyle w:val="Brdtext"/>
      </w:pPr>
      <w:r>
        <w:t>Nedan visas</w:t>
      </w:r>
      <w:r w:rsidR="00CB6D79" w:rsidRPr="00AF0BFE">
        <w:t xml:space="preserve"> åtgärdade ärenden.</w:t>
      </w:r>
    </w:p>
    <w:p w14:paraId="22583D1B" w14:textId="2E2D001D" w:rsidR="006E1C87" w:rsidRDefault="006E1C87" w:rsidP="00CB6D79">
      <w:pPr>
        <w:pStyle w:val="Brdtex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3E571B" w:rsidRPr="00031678" w14:paraId="30684ACD" w14:textId="77777777" w:rsidTr="00AF4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  <w:shd w:val="clear" w:color="auto" w:fill="0070C0"/>
            <w:noWrap/>
          </w:tcPr>
          <w:p w14:paraId="75296077" w14:textId="0ABA0BE1" w:rsidR="003E571B" w:rsidRPr="009D3B66" w:rsidRDefault="009D3B66" w:rsidP="00031678">
            <w:pPr>
              <w:pStyle w:val="Brdtext"/>
            </w:pPr>
            <w:r w:rsidRPr="009D3B66">
              <w:t>Ärendenummer</w:t>
            </w:r>
          </w:p>
        </w:tc>
        <w:tc>
          <w:tcPr>
            <w:tcW w:w="6514" w:type="dxa"/>
            <w:shd w:val="clear" w:color="auto" w:fill="0070C0"/>
            <w:noWrap/>
          </w:tcPr>
          <w:p w14:paraId="4F66A8D8" w14:textId="18992281" w:rsidR="003E571B" w:rsidRPr="00031678" w:rsidRDefault="009D3B66" w:rsidP="00031678">
            <w:pPr>
              <w:pStyle w:val="Brdtext"/>
            </w:pPr>
            <w:r>
              <w:t>Sammanfattning</w:t>
            </w:r>
          </w:p>
        </w:tc>
      </w:tr>
      <w:tr w:rsidR="00E27AD2" w:rsidRPr="00031678" w14:paraId="0595EB28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28F592EC" w14:textId="75D8B66A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  <w:u w:val="single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NPOA-715</w:t>
            </w:r>
          </w:p>
        </w:tc>
        <w:tc>
          <w:tcPr>
            <w:tcW w:w="6514" w:type="dxa"/>
            <w:noWrap/>
            <w:vAlign w:val="bottom"/>
          </w:tcPr>
          <w:p w14:paraId="7012355C" w14:textId="15DAED3B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Uppdatera värde för 'NtjpLogicalAddressEhm' (QA)</w:t>
            </w:r>
          </w:p>
        </w:tc>
      </w:tr>
      <w:tr w:rsidR="00E27AD2" w:rsidRPr="00031678" w14:paraId="715B4574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636B2430" w14:textId="0ACBB97E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NPOA-709</w:t>
            </w:r>
          </w:p>
        </w:tc>
        <w:tc>
          <w:tcPr>
            <w:tcW w:w="6514" w:type="dxa"/>
            <w:noWrap/>
            <w:vAlign w:val="bottom"/>
          </w:tcPr>
          <w:p w14:paraId="20582A4B" w14:textId="4497CE12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Journalöversikt - Röda prickarna är inte alignat</w:t>
            </w:r>
          </w:p>
        </w:tc>
      </w:tr>
      <w:tr w:rsidR="00E27AD2" w:rsidRPr="00031678" w14:paraId="7F9713E7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5584548C" w14:textId="0EC96454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NPOA-706</w:t>
            </w:r>
          </w:p>
        </w:tc>
        <w:tc>
          <w:tcPr>
            <w:tcW w:w="6514" w:type="dxa"/>
            <w:noWrap/>
            <w:vAlign w:val="bottom"/>
          </w:tcPr>
          <w:p w14:paraId="50AC5DCB" w14:textId="5F1AB18C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Journalöversikt - total antal poster ändrars</w:t>
            </w:r>
          </w:p>
        </w:tc>
      </w:tr>
      <w:tr w:rsidR="00E27AD2" w:rsidRPr="00031678" w14:paraId="4F54D2CC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61E378FB" w14:textId="1E1A2932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NPOA-704</w:t>
            </w:r>
          </w:p>
        </w:tc>
        <w:tc>
          <w:tcPr>
            <w:tcW w:w="6514" w:type="dxa"/>
            <w:noWrap/>
            <w:vAlign w:val="bottom"/>
          </w:tcPr>
          <w:p w14:paraId="6EA51CF5" w14:textId="6CAB14C4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Mödravård graf: tabellen går över headerna</w:t>
            </w:r>
          </w:p>
        </w:tc>
      </w:tr>
      <w:tr w:rsidR="00E27AD2" w:rsidRPr="00031678" w14:paraId="22BD773B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0427B641" w14:textId="7A48867B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NPOA-703</w:t>
            </w:r>
          </w:p>
        </w:tc>
        <w:tc>
          <w:tcPr>
            <w:tcW w:w="6514" w:type="dxa"/>
            <w:noWrap/>
            <w:vAlign w:val="bottom"/>
          </w:tcPr>
          <w:p w14:paraId="02877C70" w14:textId="4B5C1073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Införa stöd för ny krypteringsalgoritm (AES)</w:t>
            </w:r>
          </w:p>
        </w:tc>
      </w:tr>
      <w:tr w:rsidR="00E27AD2" w:rsidRPr="00031678" w14:paraId="62F35EE4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5993E229" w14:textId="25EFD7AE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NPOA-702</w:t>
            </w:r>
          </w:p>
        </w:tc>
        <w:tc>
          <w:tcPr>
            <w:tcW w:w="6514" w:type="dxa"/>
            <w:noWrap/>
            <w:vAlign w:val="bottom"/>
          </w:tcPr>
          <w:p w14:paraId="19581391" w14:textId="7D32081F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Mödravård grafer - Ett fel genereras och evighetsspinner snurrar om ingen data finns att grafa</w:t>
            </w:r>
          </w:p>
        </w:tc>
      </w:tr>
      <w:tr w:rsidR="00E27AD2" w:rsidRPr="00031678" w14:paraId="0F5A17BA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2D8C3A07" w14:textId="036E8C45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NPOA-700</w:t>
            </w:r>
          </w:p>
        </w:tc>
        <w:tc>
          <w:tcPr>
            <w:tcW w:w="6514" w:type="dxa"/>
            <w:noWrap/>
            <w:vAlign w:val="bottom"/>
          </w:tcPr>
          <w:p w14:paraId="779AF947" w14:textId="4307E20C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Visa felmeddelande vid mappningsfel för alla informationsmängder</w:t>
            </w:r>
          </w:p>
        </w:tc>
      </w:tr>
      <w:tr w:rsidR="00E27AD2" w:rsidRPr="00031678" w14:paraId="391F70EA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0E4CE2A9" w14:textId="2077BBEE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NPOA-699</w:t>
            </w:r>
          </w:p>
        </w:tc>
        <w:tc>
          <w:tcPr>
            <w:tcW w:w="6514" w:type="dxa"/>
            <w:noWrap/>
            <w:vAlign w:val="bottom"/>
          </w:tcPr>
          <w:p w14:paraId="36A027B1" w14:textId="2C715D93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SÖK: detaljvyn visas inte efter att klickat visa alla</w:t>
            </w:r>
          </w:p>
        </w:tc>
      </w:tr>
      <w:tr w:rsidR="00E27AD2" w:rsidRPr="00031678" w14:paraId="74D56C55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063BA305" w14:textId="141F8827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NPOA-697</w:t>
            </w:r>
          </w:p>
        </w:tc>
        <w:tc>
          <w:tcPr>
            <w:tcW w:w="6514" w:type="dxa"/>
            <w:noWrap/>
            <w:vAlign w:val="bottom"/>
          </w:tcPr>
          <w:p w14:paraId="38E99A68" w14:textId="18B6F90B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Sök: Visar inte upp alla träffade moduler i söksammanfattningen</w:t>
            </w:r>
          </w:p>
        </w:tc>
      </w:tr>
      <w:tr w:rsidR="00E27AD2" w:rsidRPr="00031678" w14:paraId="144D0893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3AA9EFF1" w14:textId="3E7CC94D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NPOA-693</w:t>
            </w:r>
          </w:p>
        </w:tc>
        <w:tc>
          <w:tcPr>
            <w:tcW w:w="6514" w:type="dxa"/>
            <w:noWrap/>
            <w:vAlign w:val="bottom"/>
          </w:tcPr>
          <w:p w14:paraId="2466BC28" w14:textId="5443728D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Regionala fel renderas för brett</w:t>
            </w:r>
          </w:p>
        </w:tc>
      </w:tr>
      <w:tr w:rsidR="00E27AD2" w:rsidRPr="00031678" w14:paraId="26CDEE3B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6A4EB229" w14:textId="3A8E746C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lastRenderedPageBreak/>
              <w:t>NPOA-680</w:t>
            </w:r>
          </w:p>
        </w:tc>
        <w:tc>
          <w:tcPr>
            <w:tcW w:w="6514" w:type="dxa"/>
            <w:noWrap/>
            <w:vAlign w:val="bottom"/>
          </w:tcPr>
          <w:p w14:paraId="6815C907" w14:textId="06152DFA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Kör dependabot samt gå igenom nuget-paket inför release av 4.6 för eventuella uppdateringar</w:t>
            </w:r>
          </w:p>
        </w:tc>
      </w:tr>
      <w:tr w:rsidR="00E27AD2" w:rsidRPr="00031678" w14:paraId="0F314C39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45391B5C" w14:textId="75918205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NPOA-679</w:t>
            </w:r>
          </w:p>
        </w:tc>
        <w:tc>
          <w:tcPr>
            <w:tcW w:w="6514" w:type="dxa"/>
            <w:noWrap/>
            <w:vAlign w:val="bottom"/>
          </w:tcPr>
          <w:p w14:paraId="3ADB6EAA" w14:textId="6A35EE7A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Förbättringar av sökfunktionaliteten i varje informationsmängd</w:t>
            </w:r>
          </w:p>
        </w:tc>
      </w:tr>
      <w:tr w:rsidR="00E27AD2" w:rsidRPr="00031678" w14:paraId="6C2D2AAF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7145DFBA" w14:textId="320AB77B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NPOA-677</w:t>
            </w:r>
          </w:p>
        </w:tc>
        <w:tc>
          <w:tcPr>
            <w:tcW w:w="6514" w:type="dxa"/>
            <w:noWrap/>
            <w:vAlign w:val="bottom"/>
          </w:tcPr>
          <w:p w14:paraId="20A4C52E" w14:textId="602DB882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Tillväxtkurvor - visa gestationsvecka</w:t>
            </w:r>
          </w:p>
        </w:tc>
      </w:tr>
      <w:tr w:rsidR="00E27AD2" w:rsidRPr="00031678" w14:paraId="2FC88D56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1BCB6586" w14:textId="550C305D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NPOA-668</w:t>
            </w:r>
          </w:p>
        </w:tc>
        <w:tc>
          <w:tcPr>
            <w:tcW w:w="6514" w:type="dxa"/>
            <w:noWrap/>
            <w:vAlign w:val="bottom"/>
          </w:tcPr>
          <w:p w14:paraId="65029986" w14:textId="4FA83128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Optimera sökfunktionalitet för Mödravård</w:t>
            </w:r>
          </w:p>
        </w:tc>
      </w:tr>
      <w:tr w:rsidR="00E27AD2" w:rsidRPr="00031678" w14:paraId="3E83BFC3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3BE2E60C" w14:textId="0272AF6A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NPOA-667</w:t>
            </w:r>
          </w:p>
        </w:tc>
        <w:tc>
          <w:tcPr>
            <w:tcW w:w="6514" w:type="dxa"/>
            <w:noWrap/>
            <w:vAlign w:val="bottom"/>
          </w:tcPr>
          <w:p w14:paraId="0AA030FB" w14:textId="04C02DDC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Optimera sökfunktionalitet för Vårdplaner</w:t>
            </w:r>
          </w:p>
        </w:tc>
      </w:tr>
      <w:tr w:rsidR="00E27AD2" w:rsidRPr="00031678" w14:paraId="0CFB4479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5F60669E" w14:textId="5BABF4D0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NPOA-666</w:t>
            </w:r>
          </w:p>
        </w:tc>
        <w:tc>
          <w:tcPr>
            <w:tcW w:w="6514" w:type="dxa"/>
            <w:noWrap/>
            <w:vAlign w:val="bottom"/>
          </w:tcPr>
          <w:p w14:paraId="104D9FE1" w14:textId="6EDBC09E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Optimera sökfunktionalitet för Vårdkontakter</w:t>
            </w:r>
          </w:p>
        </w:tc>
      </w:tr>
      <w:tr w:rsidR="00E27AD2" w:rsidRPr="00031678" w14:paraId="520E26E5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1E7E7F3F" w14:textId="7F7961FC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NPOA-665</w:t>
            </w:r>
          </w:p>
        </w:tc>
        <w:tc>
          <w:tcPr>
            <w:tcW w:w="6514" w:type="dxa"/>
            <w:noWrap/>
            <w:vAlign w:val="bottom"/>
          </w:tcPr>
          <w:p w14:paraId="75E44A95" w14:textId="6EB0F2A9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Optimera sökfunktionalitet för Vaccinationer</w:t>
            </w:r>
          </w:p>
        </w:tc>
      </w:tr>
      <w:tr w:rsidR="00E27AD2" w:rsidRPr="00031678" w14:paraId="15D39362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03F70745" w14:textId="155A2FD0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NPOA-664</w:t>
            </w:r>
          </w:p>
        </w:tc>
        <w:tc>
          <w:tcPr>
            <w:tcW w:w="6514" w:type="dxa"/>
            <w:noWrap/>
            <w:vAlign w:val="bottom"/>
          </w:tcPr>
          <w:p w14:paraId="36DEA102" w14:textId="3FE90020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Optimera sökfunktionalitet för Uppmärksamhetsinformation</w:t>
            </w:r>
          </w:p>
        </w:tc>
      </w:tr>
      <w:tr w:rsidR="00E27AD2" w:rsidRPr="00031678" w14:paraId="6F3809B5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70C9DF48" w14:textId="68B6A2FD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NPOA-663</w:t>
            </w:r>
          </w:p>
        </w:tc>
        <w:tc>
          <w:tcPr>
            <w:tcW w:w="6514" w:type="dxa"/>
            <w:noWrap/>
            <w:vAlign w:val="bottom"/>
          </w:tcPr>
          <w:p w14:paraId="0B87AE57" w14:textId="4197BC2C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Optimera sökfunktionalitet för Tillväxt</w:t>
            </w:r>
          </w:p>
        </w:tc>
      </w:tr>
      <w:tr w:rsidR="00E27AD2" w:rsidRPr="00031678" w14:paraId="7283003E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53D9573E" w14:textId="751AABEA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NPOA-662</w:t>
            </w:r>
          </w:p>
        </w:tc>
        <w:tc>
          <w:tcPr>
            <w:tcW w:w="6514" w:type="dxa"/>
            <w:noWrap/>
            <w:vAlign w:val="bottom"/>
          </w:tcPr>
          <w:p w14:paraId="53F4D457" w14:textId="1B42183C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Optimera sökfunktionalitet för Remisser</w:t>
            </w:r>
          </w:p>
        </w:tc>
      </w:tr>
      <w:tr w:rsidR="00E27AD2" w:rsidRPr="00031678" w14:paraId="363163D0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26AD4748" w14:textId="51A882BF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NPOA-661</w:t>
            </w:r>
          </w:p>
        </w:tc>
        <w:tc>
          <w:tcPr>
            <w:tcW w:w="6514" w:type="dxa"/>
            <w:noWrap/>
            <w:vAlign w:val="bottom"/>
          </w:tcPr>
          <w:p w14:paraId="60945944" w14:textId="48ACC821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Optimera sökfunktionalitet för Provsvar</w:t>
            </w:r>
          </w:p>
        </w:tc>
      </w:tr>
      <w:tr w:rsidR="00E27AD2" w:rsidRPr="00031678" w14:paraId="77578CDF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1FCF01CC" w14:textId="278685A9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NPOA-660</w:t>
            </w:r>
          </w:p>
        </w:tc>
        <w:tc>
          <w:tcPr>
            <w:tcW w:w="6514" w:type="dxa"/>
            <w:noWrap/>
            <w:vAlign w:val="bottom"/>
          </w:tcPr>
          <w:p w14:paraId="6384C3C7" w14:textId="6EC27EE8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Optimera sökfunktionalitet för Läkemedel</w:t>
            </w:r>
          </w:p>
        </w:tc>
      </w:tr>
      <w:tr w:rsidR="00E27AD2" w:rsidRPr="00031678" w14:paraId="631C15B2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74C43035" w14:textId="368B744E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NPOA-659</w:t>
            </w:r>
          </w:p>
        </w:tc>
        <w:tc>
          <w:tcPr>
            <w:tcW w:w="6514" w:type="dxa"/>
            <w:noWrap/>
            <w:vAlign w:val="bottom"/>
          </w:tcPr>
          <w:p w14:paraId="257A625B" w14:textId="1EF9AF14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Optimera sökfunktionalitet för Funktionstillstånd och ADL</w:t>
            </w:r>
          </w:p>
        </w:tc>
      </w:tr>
      <w:tr w:rsidR="00E27AD2" w:rsidRPr="00031678" w14:paraId="2A6A5ADA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4779494C" w14:textId="6BBE4477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NPOA-658</w:t>
            </w:r>
          </w:p>
        </w:tc>
        <w:tc>
          <w:tcPr>
            <w:tcW w:w="6514" w:type="dxa"/>
            <w:noWrap/>
            <w:vAlign w:val="bottom"/>
          </w:tcPr>
          <w:p w14:paraId="12FDB736" w14:textId="7D557DE4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Optimera sökfunktionalitet för anteckningar</w:t>
            </w:r>
          </w:p>
        </w:tc>
      </w:tr>
      <w:tr w:rsidR="00E27AD2" w:rsidRPr="00031678" w14:paraId="285E223D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4D2C1491" w14:textId="53CB8CFC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NPOA-657</w:t>
            </w:r>
          </w:p>
        </w:tc>
        <w:tc>
          <w:tcPr>
            <w:tcW w:w="6514" w:type="dxa"/>
            <w:noWrap/>
            <w:vAlign w:val="bottom"/>
          </w:tcPr>
          <w:p w14:paraId="2F1DE16F" w14:textId="42EC94CF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 xml:space="preserve">Optimera sökfunktionalitet för diagnoser </w:t>
            </w:r>
          </w:p>
        </w:tc>
      </w:tr>
      <w:tr w:rsidR="00E27AD2" w:rsidRPr="00031678" w14:paraId="61134B5F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3E543981" w14:textId="0915AD4F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NPOA-651</w:t>
            </w:r>
          </w:p>
        </w:tc>
        <w:tc>
          <w:tcPr>
            <w:tcW w:w="6514" w:type="dxa"/>
            <w:noWrap/>
            <w:vAlign w:val="bottom"/>
          </w:tcPr>
          <w:p w14:paraId="402EDE4F" w14:textId="1FA65697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Läkemedel "Ordinationen registrerad av" skulle kunna ha samma layout som nya "Ansvarig"</w:t>
            </w:r>
          </w:p>
        </w:tc>
      </w:tr>
      <w:tr w:rsidR="00E27AD2" w:rsidRPr="00031678" w14:paraId="377D0E16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3C3F7113" w14:textId="4B549CBF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NPOA-629</w:t>
            </w:r>
          </w:p>
        </w:tc>
        <w:tc>
          <w:tcPr>
            <w:tcW w:w="6514" w:type="dxa"/>
            <w:noWrap/>
            <w:vAlign w:val="bottom"/>
          </w:tcPr>
          <w:p w14:paraId="68E1BF84" w14:textId="080E2694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Uppmärksamhetssymbolen ritas inte korrekt för degreeOfSeverity.displayName</w:t>
            </w:r>
          </w:p>
        </w:tc>
      </w:tr>
      <w:tr w:rsidR="00E27AD2" w:rsidRPr="00031678" w14:paraId="27A4C4B6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53922161" w14:textId="21EAB16B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NPOA-622</w:t>
            </w:r>
          </w:p>
        </w:tc>
        <w:tc>
          <w:tcPr>
            <w:tcW w:w="6514" w:type="dxa"/>
            <w:noWrap/>
            <w:vAlign w:val="bottom"/>
          </w:tcPr>
          <w:p w14:paraId="281779B4" w14:textId="43A50B72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Informationsmängdens namn gulmarkeras trots att den inte är sökbar</w:t>
            </w:r>
          </w:p>
        </w:tc>
      </w:tr>
      <w:tr w:rsidR="00E27AD2" w:rsidRPr="00031678" w14:paraId="0A718360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771B372E" w14:textId="2DB4E962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NPOA-620</w:t>
            </w:r>
          </w:p>
        </w:tc>
        <w:tc>
          <w:tcPr>
            <w:tcW w:w="6514" w:type="dxa"/>
            <w:noWrap/>
            <w:vAlign w:val="bottom"/>
          </w:tcPr>
          <w:p w14:paraId="6A20E156" w14:textId="106A2DB2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Filter slår inte igenom fullt ut vid användning av länkar i Analysöversikten</w:t>
            </w:r>
          </w:p>
        </w:tc>
      </w:tr>
      <w:tr w:rsidR="00E27AD2" w:rsidRPr="00031678" w14:paraId="660ADF27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3FC9B944" w14:textId="5467B804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NPOA-614</w:t>
            </w:r>
          </w:p>
        </w:tc>
        <w:tc>
          <w:tcPr>
            <w:tcW w:w="6514" w:type="dxa"/>
            <w:noWrap/>
            <w:vAlign w:val="bottom"/>
          </w:tcPr>
          <w:p w14:paraId="38D532CE" w14:textId="2A0B4DB1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Kör dependabot samt gå igenom node-paket inför release av 4.6 för eventuella uppdateringar</w:t>
            </w:r>
          </w:p>
        </w:tc>
      </w:tr>
      <w:tr w:rsidR="00E27AD2" w:rsidRPr="00031678" w14:paraId="2B0F1773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4A1FBE99" w14:textId="0EB049C8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NPOA-613</w:t>
            </w:r>
          </w:p>
        </w:tc>
        <w:tc>
          <w:tcPr>
            <w:tcW w:w="6514" w:type="dxa"/>
            <w:noWrap/>
            <w:vAlign w:val="bottom"/>
          </w:tcPr>
          <w:p w14:paraId="3EDFCED8" w14:textId="1C0B4644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Konfigurera dependabot till att gå mot node också</w:t>
            </w:r>
          </w:p>
        </w:tc>
      </w:tr>
      <w:tr w:rsidR="00E27AD2" w:rsidRPr="00031678" w14:paraId="022173F6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7D036E97" w14:textId="7793528D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NPOA-224</w:t>
            </w:r>
          </w:p>
        </w:tc>
        <w:tc>
          <w:tcPr>
            <w:tcW w:w="6514" w:type="dxa"/>
            <w:noWrap/>
            <w:vAlign w:val="bottom"/>
          </w:tcPr>
          <w:p w14:paraId="07B69291" w14:textId="69D2DFBC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Visa information om mappningsfel i Journalöversikten</w:t>
            </w:r>
          </w:p>
        </w:tc>
      </w:tr>
      <w:tr w:rsidR="00E27AD2" w:rsidRPr="00031678" w14:paraId="2A269803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586A4915" w14:textId="59DE1A85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NPOA-54</w:t>
            </w:r>
          </w:p>
        </w:tc>
        <w:tc>
          <w:tcPr>
            <w:tcW w:w="6514" w:type="dxa"/>
            <w:noWrap/>
            <w:vAlign w:val="bottom"/>
          </w:tcPr>
          <w:p w14:paraId="008284A0" w14:textId="38AC3762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Lägg till nullhantering av careContactTimePeriod vid mappning av GetCareContacts</w:t>
            </w:r>
          </w:p>
        </w:tc>
      </w:tr>
      <w:tr w:rsidR="00E27AD2" w:rsidRPr="00031678" w14:paraId="1CADD5CE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25A2732D" w14:textId="41D586FD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NPOA-230</w:t>
            </w:r>
          </w:p>
        </w:tc>
        <w:tc>
          <w:tcPr>
            <w:tcW w:w="6514" w:type="dxa"/>
            <w:noWrap/>
            <w:vAlign w:val="bottom"/>
          </w:tcPr>
          <w:p w14:paraId="64293A48" w14:textId="37A87054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Stacktrace saknas för fel i Regionala fel loggen</w:t>
            </w:r>
          </w:p>
        </w:tc>
      </w:tr>
      <w:tr w:rsidR="00E27AD2" w:rsidRPr="00031678" w14:paraId="11D5CAB6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53F0025F" w14:textId="53EA06E1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NPOA-97</w:t>
            </w:r>
          </w:p>
        </w:tc>
        <w:tc>
          <w:tcPr>
            <w:tcW w:w="6514" w:type="dxa"/>
            <w:noWrap/>
            <w:vAlign w:val="bottom"/>
          </w:tcPr>
          <w:p w14:paraId="3997DBBE" w14:textId="5416C0B3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GetCareContacts borde inte vänta in svaren från v2 innan anrop v3 skickas (gäller även 3 kontrakt till)</w:t>
            </w:r>
          </w:p>
        </w:tc>
      </w:tr>
      <w:tr w:rsidR="00E27AD2" w:rsidRPr="00031678" w14:paraId="51D97E43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51CE74EB" w14:textId="07EB8080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NPOA-296</w:t>
            </w:r>
          </w:p>
        </w:tc>
        <w:tc>
          <w:tcPr>
            <w:tcW w:w="6514" w:type="dxa"/>
            <w:noWrap/>
            <w:vAlign w:val="bottom"/>
          </w:tcPr>
          <w:p w14:paraId="78683C2D" w14:textId="70AD706F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Flytta Kumulativa listan från modal till en egen flik</w:t>
            </w:r>
          </w:p>
        </w:tc>
      </w:tr>
      <w:tr w:rsidR="00E27AD2" w:rsidRPr="00031678" w14:paraId="034520FF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1FCDAA2E" w14:textId="48BF4C88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lastRenderedPageBreak/>
              <w:t>NPOA-4</w:t>
            </w:r>
          </w:p>
        </w:tc>
        <w:tc>
          <w:tcPr>
            <w:tcW w:w="6514" w:type="dxa"/>
            <w:noWrap/>
            <w:vAlign w:val="bottom"/>
          </w:tcPr>
          <w:p w14:paraId="30067862" w14:textId="6DE7E122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Admin: Får upp "Du är utloggad" vid inloggning</w:t>
            </w:r>
          </w:p>
        </w:tc>
      </w:tr>
      <w:tr w:rsidR="00E27AD2" w:rsidRPr="00031678" w14:paraId="31006098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0E0F7E80" w14:textId="73B4CC7C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NPOA-35</w:t>
            </w:r>
          </w:p>
        </w:tc>
        <w:tc>
          <w:tcPr>
            <w:tcW w:w="6514" w:type="dxa"/>
            <w:noWrap/>
            <w:vAlign w:val="bottom"/>
          </w:tcPr>
          <w:p w14:paraId="0374C042" w14:textId="7A15AA0E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Barnmorska utan förskrivarrätt blir modul "Uthämtade läkemedel" ej utgråad</w:t>
            </w:r>
          </w:p>
        </w:tc>
      </w:tr>
      <w:tr w:rsidR="00E27AD2" w:rsidRPr="00031678" w14:paraId="267BC9AE" w14:textId="77777777" w:rsidTr="008C7EDB">
        <w:trPr>
          <w:trHeight w:val="288"/>
        </w:trPr>
        <w:tc>
          <w:tcPr>
            <w:tcW w:w="1980" w:type="dxa"/>
            <w:noWrap/>
            <w:vAlign w:val="bottom"/>
          </w:tcPr>
          <w:p w14:paraId="76867F08" w14:textId="2C29C26A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NPOA-231</w:t>
            </w:r>
          </w:p>
        </w:tc>
        <w:tc>
          <w:tcPr>
            <w:tcW w:w="6514" w:type="dxa"/>
            <w:noWrap/>
            <w:vAlign w:val="bottom"/>
          </w:tcPr>
          <w:p w14:paraId="20C4519D" w14:textId="59142291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NPÖ Condisuthopp: OutOfRangeTimestamp kastas pga Regioner inte håller sig inom tidsspannet</w:t>
            </w:r>
          </w:p>
        </w:tc>
      </w:tr>
      <w:tr w:rsidR="00E27AD2" w:rsidRPr="00031678" w14:paraId="465DB5B2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75F4E349" w14:textId="695495B8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NPOA-717</w:t>
            </w:r>
          </w:p>
        </w:tc>
        <w:tc>
          <w:tcPr>
            <w:tcW w:w="6514" w:type="dxa"/>
            <w:noWrap/>
            <w:vAlign w:val="bottom"/>
          </w:tcPr>
          <w:p w14:paraId="4EC067DF" w14:textId="6D009A7E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Utred timeout från HSA på HSA-kontrakten</w:t>
            </w:r>
          </w:p>
        </w:tc>
      </w:tr>
      <w:tr w:rsidR="00E27AD2" w:rsidRPr="00031678" w14:paraId="11526AAD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141045C8" w14:textId="4B33CE22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NPOA-703</w:t>
            </w:r>
          </w:p>
        </w:tc>
        <w:tc>
          <w:tcPr>
            <w:tcW w:w="6514" w:type="dxa"/>
            <w:noWrap/>
            <w:vAlign w:val="bottom"/>
          </w:tcPr>
          <w:p w14:paraId="4F51D482" w14:textId="1D77B9A8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Införa stöd för ny krypteringsalgoritm (AES)</w:t>
            </w:r>
          </w:p>
        </w:tc>
      </w:tr>
      <w:tr w:rsidR="00E27AD2" w:rsidRPr="00031678" w14:paraId="3E6EE095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21D33475" w14:textId="151A2A91" w:rsidR="00E27AD2" w:rsidRPr="00086691" w:rsidRDefault="00E27AD2" w:rsidP="00E27AD2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NPOA-2</w:t>
            </w:r>
          </w:p>
        </w:tc>
        <w:tc>
          <w:tcPr>
            <w:tcW w:w="6514" w:type="dxa"/>
            <w:noWrap/>
            <w:vAlign w:val="bottom"/>
          </w:tcPr>
          <w:p w14:paraId="3E903C87" w14:textId="27DFA98F" w:rsidR="00E27AD2" w:rsidRPr="00086691" w:rsidRDefault="00E27AD2" w:rsidP="00E27AD2">
            <w:pPr>
              <w:pStyle w:val="Brdtext"/>
              <w:rPr>
                <w:rFonts w:ascii="Times New Roman" w:hAnsi="Times New Roman"/>
                <w:szCs w:val="22"/>
              </w:rPr>
            </w:pPr>
            <w:r w:rsidRPr="00086691">
              <w:rPr>
                <w:rFonts w:ascii="Times New Roman" w:hAnsi="Times New Roman"/>
                <w:color w:val="000000"/>
                <w:szCs w:val="22"/>
              </w:rPr>
              <w:t>NPÖ - Styra visningen av pdf</w:t>
            </w:r>
          </w:p>
        </w:tc>
      </w:tr>
      <w:tr w:rsidR="00155C9B" w:rsidRPr="00031678" w14:paraId="0F23B6F4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11AFF898" w14:textId="0880B6EC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NPOA-737</w:t>
            </w:r>
          </w:p>
        </w:tc>
        <w:tc>
          <w:tcPr>
            <w:tcW w:w="6514" w:type="dxa"/>
            <w:noWrap/>
            <w:vAlign w:val="bottom"/>
          </w:tcPr>
          <w:p w14:paraId="26E08A3B" w14:textId="226FBDE5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”Ordinationen registrerad av” har bytt från den som registrerat ordinationen till ordinatörens namn</w:t>
            </w:r>
          </w:p>
        </w:tc>
      </w:tr>
      <w:tr w:rsidR="00155C9B" w:rsidRPr="00031678" w14:paraId="2D9EF83A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220063DF" w14:textId="6937165D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NPOA-732</w:t>
            </w:r>
          </w:p>
        </w:tc>
        <w:tc>
          <w:tcPr>
            <w:tcW w:w="6514" w:type="dxa"/>
            <w:noWrap/>
            <w:vAlign w:val="bottom"/>
          </w:tcPr>
          <w:p w14:paraId="04042228" w14:textId="58E0FD45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Tooltip hamnar för långt ifrån info-i i provsvarsdetaljer</w:t>
            </w:r>
          </w:p>
        </w:tc>
      </w:tr>
      <w:tr w:rsidR="00155C9B" w:rsidRPr="00031678" w14:paraId="3D65E903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7B6D4D94" w14:textId="0CE82CDE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NPOA-734</w:t>
            </w:r>
          </w:p>
        </w:tc>
        <w:tc>
          <w:tcPr>
            <w:tcW w:w="6514" w:type="dxa"/>
            <w:noWrap/>
            <w:vAlign w:val="bottom"/>
          </w:tcPr>
          <w:p w14:paraId="2B46277E" w14:textId="38F10996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Nya kumulativa listan visar inte namn på NPU-grupp när man väljer analys</w:t>
            </w:r>
          </w:p>
        </w:tc>
      </w:tr>
      <w:tr w:rsidR="00155C9B" w:rsidRPr="00031678" w14:paraId="13309E74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07B3CABE" w14:textId="2FE35A87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NPOA-733</w:t>
            </w:r>
          </w:p>
        </w:tc>
        <w:tc>
          <w:tcPr>
            <w:tcW w:w="6514" w:type="dxa"/>
            <w:noWrap/>
            <w:vAlign w:val="bottom"/>
          </w:tcPr>
          <w:p w14:paraId="177589B5" w14:textId="2EFB6793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Intermittenta fel när man snabbt går till Journalöversikten i NPÖ SIT 4.6</w:t>
            </w:r>
          </w:p>
        </w:tc>
      </w:tr>
      <w:tr w:rsidR="00155C9B" w:rsidRPr="00031678" w14:paraId="649E8074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7C58E3AE" w14:textId="5273EC9D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NPOA-724</w:t>
            </w:r>
          </w:p>
        </w:tc>
        <w:tc>
          <w:tcPr>
            <w:tcW w:w="6514" w:type="dxa"/>
            <w:noWrap/>
            <w:vAlign w:val="bottom"/>
          </w:tcPr>
          <w:p w14:paraId="792391D5" w14:textId="1C79B308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Kvarstående fel – Felmeddelande vid mappningsfel visas inte överallt där det ska visas</w:t>
            </w:r>
          </w:p>
        </w:tc>
      </w:tr>
      <w:tr w:rsidR="00155C9B" w:rsidRPr="00031678" w14:paraId="7C86324F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3B93271C" w14:textId="230C90C2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NPOA-742</w:t>
            </w:r>
          </w:p>
        </w:tc>
        <w:tc>
          <w:tcPr>
            <w:tcW w:w="6514" w:type="dxa"/>
            <w:noWrap/>
            <w:vAlign w:val="bottom"/>
          </w:tcPr>
          <w:p w14:paraId="17503ECE" w14:textId="53CC1A0E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Onödigt ”och” vid sökträff på en informationsmängd</w:t>
            </w:r>
          </w:p>
        </w:tc>
      </w:tr>
      <w:tr w:rsidR="00155C9B" w:rsidRPr="00031678" w14:paraId="1BA437CF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4A2DCB65" w14:textId="0C606A50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NPOA-740</w:t>
            </w:r>
          </w:p>
        </w:tc>
        <w:tc>
          <w:tcPr>
            <w:tcW w:w="6514" w:type="dxa"/>
            <w:noWrap/>
            <w:vAlign w:val="bottom"/>
          </w:tcPr>
          <w:p w14:paraId="59E0AEF1" w14:textId="66D9D94D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Vaccinationer har gamla ”Ett fel inträffade” vid mappningsfel</w:t>
            </w:r>
          </w:p>
        </w:tc>
      </w:tr>
      <w:tr w:rsidR="00155C9B" w:rsidRPr="00031678" w14:paraId="4C8DFD2B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1E39D480" w14:textId="7F825A6A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NPOA-741</w:t>
            </w:r>
          </w:p>
        </w:tc>
        <w:tc>
          <w:tcPr>
            <w:tcW w:w="6514" w:type="dxa"/>
            <w:noWrap/>
            <w:vAlign w:val="bottom"/>
          </w:tcPr>
          <w:p w14:paraId="2B99F663" w14:textId="21732DD2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Information om mappningsfel försvinner i Journalöversikt för Anteckningar efter GCD3 hasMore-hämtning</w:t>
            </w:r>
          </w:p>
        </w:tc>
      </w:tr>
      <w:tr w:rsidR="00155C9B" w:rsidRPr="00031678" w14:paraId="2AE10B52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0EC5AC6F" w14:textId="7C0E71FF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NPOA-723</w:t>
            </w:r>
          </w:p>
        </w:tc>
        <w:tc>
          <w:tcPr>
            <w:tcW w:w="6514" w:type="dxa"/>
            <w:noWrap/>
            <w:vAlign w:val="bottom"/>
          </w:tcPr>
          <w:p w14:paraId="5074C61C" w14:textId="7E25C4D6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Sortera informationsmängderna i bokstavsordning i felmeddelandet vid mappningsfel i Journalöversikten</w:t>
            </w:r>
          </w:p>
        </w:tc>
      </w:tr>
      <w:tr w:rsidR="00155C9B" w:rsidRPr="00031678" w14:paraId="328C1D6F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7E466B27" w14:textId="0F06055A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NPOA-718</w:t>
            </w:r>
          </w:p>
        </w:tc>
        <w:tc>
          <w:tcPr>
            <w:tcW w:w="6514" w:type="dxa"/>
            <w:noWrap/>
            <w:vAlign w:val="bottom"/>
          </w:tcPr>
          <w:p w14:paraId="6E89ABAE" w14:textId="19E05C02" w:rsidR="00155C9B" w:rsidRPr="0053752A" w:rsidRDefault="00155C9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Datumet i headern döljs för tidigt i journalöversikten</w:t>
            </w:r>
          </w:p>
        </w:tc>
      </w:tr>
      <w:tr w:rsidR="00155C9B" w:rsidRPr="00031678" w14:paraId="68528B8E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129D521D" w14:textId="3653BC56" w:rsidR="00155C9B" w:rsidRPr="0053752A" w:rsidRDefault="003F408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NPOA-750</w:t>
            </w:r>
          </w:p>
        </w:tc>
        <w:tc>
          <w:tcPr>
            <w:tcW w:w="6514" w:type="dxa"/>
            <w:noWrap/>
            <w:vAlign w:val="bottom"/>
          </w:tcPr>
          <w:p w14:paraId="3863D0EB" w14:textId="2905A202" w:rsidR="00155C9B" w:rsidRPr="0053752A" w:rsidRDefault="003F408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Register Consent (systemhändelser NPÖ) syns inte i Kibana</w:t>
            </w:r>
          </w:p>
        </w:tc>
      </w:tr>
      <w:tr w:rsidR="00155C9B" w:rsidRPr="00031678" w14:paraId="78E2D521" w14:textId="77777777" w:rsidTr="00366177">
        <w:trPr>
          <w:trHeight w:val="288"/>
        </w:trPr>
        <w:tc>
          <w:tcPr>
            <w:tcW w:w="1980" w:type="dxa"/>
            <w:noWrap/>
            <w:vAlign w:val="bottom"/>
          </w:tcPr>
          <w:p w14:paraId="29E6722F" w14:textId="6551E84B" w:rsidR="00155C9B" w:rsidRPr="0053752A" w:rsidRDefault="003F408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NPOA-746</w:t>
            </w:r>
          </w:p>
        </w:tc>
        <w:tc>
          <w:tcPr>
            <w:tcW w:w="6514" w:type="dxa"/>
            <w:noWrap/>
            <w:vAlign w:val="bottom"/>
          </w:tcPr>
          <w:p w14:paraId="08B73E6F" w14:textId="2FC371A7" w:rsidR="00155C9B" w:rsidRPr="0053752A" w:rsidRDefault="003F408B" w:rsidP="00E27AD2">
            <w:pPr>
              <w:pStyle w:val="Brdtext"/>
              <w:rPr>
                <w:rFonts w:ascii="Times New Roman" w:hAnsi="Times New Roman"/>
                <w:color w:val="000000"/>
                <w:szCs w:val="22"/>
              </w:rPr>
            </w:pPr>
            <w:r w:rsidRPr="0053752A">
              <w:rPr>
                <w:rFonts w:ascii="Times New Roman" w:hAnsi="Times New Roman"/>
                <w:color w:val="000000"/>
                <w:szCs w:val="22"/>
              </w:rPr>
              <w:t>Felstavning av graviditetslängd samt textändring i felmeddelande</w:t>
            </w:r>
          </w:p>
        </w:tc>
      </w:tr>
    </w:tbl>
    <w:p w14:paraId="0F6A2112" w14:textId="77777777" w:rsidR="006E1C87" w:rsidRDefault="006E1C87" w:rsidP="00CB6D79">
      <w:pPr>
        <w:pStyle w:val="Brdtext"/>
      </w:pPr>
    </w:p>
    <w:sectPr w:rsidR="006E1C87" w:rsidSect="000174D8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BCA8" w14:textId="77777777" w:rsidR="007D5DE2" w:rsidRDefault="007D5DE2" w:rsidP="00C15048">
      <w:r>
        <w:separator/>
      </w:r>
    </w:p>
    <w:p w14:paraId="47BE7EA1" w14:textId="77777777" w:rsidR="007D5DE2" w:rsidRDefault="007D5DE2" w:rsidP="00C15048"/>
    <w:p w14:paraId="720CBB3B" w14:textId="77777777" w:rsidR="007D5DE2" w:rsidRDefault="007D5DE2" w:rsidP="00C15048"/>
  </w:endnote>
  <w:endnote w:type="continuationSeparator" w:id="0">
    <w:p w14:paraId="23CD726A" w14:textId="77777777" w:rsidR="007D5DE2" w:rsidRDefault="007D5DE2" w:rsidP="00C15048">
      <w:r>
        <w:continuationSeparator/>
      </w:r>
    </w:p>
    <w:p w14:paraId="1BAB0F45" w14:textId="77777777" w:rsidR="007D5DE2" w:rsidRDefault="007D5DE2" w:rsidP="00C15048"/>
    <w:p w14:paraId="0C759DD7" w14:textId="77777777" w:rsidR="007D5DE2" w:rsidRDefault="007D5DE2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8DA" w14:textId="42C64ECE" w:rsidR="00DA6671" w:rsidRDefault="00DA6671" w:rsidP="00F537AC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A011D" wp14:editId="745D2A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1d145fd9c0ac71a88c2a29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99F26" w14:textId="1F4AA93E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A011D" id="_x0000_t202" coordsize="21600,21600" o:spt="202" path="m,l,21600r21600,l21600,xe">
              <v:stroke joinstyle="miter"/>
              <v:path gradientshapeok="t" o:connecttype="rect"/>
            </v:shapetype>
            <v:shape id="MSIPCM51d145fd9c0ac71a88c2a29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1999F26" w14:textId="1F4AA93E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054316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2A386FF5" w14:textId="77777777" w:rsidR="00DA6671" w:rsidRPr="004A7C1C" w:rsidRDefault="00DA6671" w:rsidP="00C150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F6F" w14:textId="654FEB0F" w:rsidR="00DA6671" w:rsidRDefault="00DA667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F98793" wp14:editId="4A243D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52b4689b011645d5685728d" descr="{&quot;HashCode&quot;:26948429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44E69" w14:textId="0E4B6720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8793" id="_x0000_t202" coordsize="21600,21600" o:spt="202" path="m,l,21600r21600,l21600,xe">
              <v:stroke joinstyle="miter"/>
              <v:path gradientshapeok="t" o:connecttype="rect"/>
            </v:shapetype>
            <v:shape id="MSIPCM052b4689b011645d5685728d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57D44E69" w14:textId="0E4B6720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F40D" w14:textId="77777777" w:rsidR="007D5DE2" w:rsidRDefault="007D5DE2" w:rsidP="00C15048">
      <w:r>
        <w:separator/>
      </w:r>
    </w:p>
    <w:p w14:paraId="3D7A4DB8" w14:textId="77777777" w:rsidR="007D5DE2" w:rsidRDefault="007D5DE2" w:rsidP="00C15048"/>
    <w:p w14:paraId="18047220" w14:textId="77777777" w:rsidR="007D5DE2" w:rsidRDefault="007D5DE2" w:rsidP="00C15048"/>
  </w:footnote>
  <w:footnote w:type="continuationSeparator" w:id="0">
    <w:p w14:paraId="3C4C0C57" w14:textId="77777777" w:rsidR="007D5DE2" w:rsidRDefault="007D5DE2" w:rsidP="00C15048">
      <w:r>
        <w:continuationSeparator/>
      </w:r>
    </w:p>
    <w:p w14:paraId="4C823AF3" w14:textId="77777777" w:rsidR="007D5DE2" w:rsidRDefault="007D5DE2" w:rsidP="00C15048"/>
    <w:p w14:paraId="3B1C51D9" w14:textId="77777777" w:rsidR="007D5DE2" w:rsidRDefault="007D5DE2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218" w14:textId="77777777" w:rsidR="00DA6671" w:rsidRDefault="00DA6671" w:rsidP="00C15048"/>
  <w:p w14:paraId="3A93C66A" w14:textId="77777777" w:rsidR="00DA6671" w:rsidRDefault="00DA667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A6671" w:rsidRPr="00333716" w14:paraId="67AAB27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908D11F" w14:textId="77777777" w:rsidR="00DA6671" w:rsidRPr="00333716" w:rsidRDefault="00DA667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324B41C4" w14:textId="27B23296" w:rsidR="00DA6671" w:rsidRPr="004A2435" w:rsidRDefault="00DA6671" w:rsidP="002D2879">
          <w:pPr>
            <w:pStyle w:val="Sidfot"/>
            <w:rPr>
              <w:lang w:val="en-US"/>
            </w:rPr>
          </w:pPr>
          <w:r w:rsidRPr="004A2435">
            <w:rPr>
              <w:lang w:val="en-US"/>
            </w:rPr>
            <w:t xml:space="preserve">Release notes </w:t>
          </w:r>
          <w:r w:rsidR="0089034E">
            <w:rPr>
              <w:lang w:val="en-US"/>
            </w:rPr>
            <w:t>NPÖ</w:t>
          </w:r>
          <w:r w:rsidRPr="004A2435">
            <w:rPr>
              <w:lang w:val="en-US"/>
            </w:rPr>
            <w:t xml:space="preserve"> </w:t>
          </w:r>
          <w:r w:rsidR="00E31E87">
            <w:rPr>
              <w:lang w:val="en-US"/>
            </w:rPr>
            <w:t>4.</w:t>
          </w:r>
          <w:r w:rsidR="00FB0D33">
            <w:rPr>
              <w:lang w:val="en-US"/>
            </w:rPr>
            <w:t>6</w:t>
          </w:r>
          <w:r w:rsidRPr="004A2435">
            <w:rPr>
              <w:noProof/>
              <w:lang w:val="en-US"/>
            </w:rPr>
            <w:t xml:space="preserve"> </w:t>
          </w:r>
          <w:r w:rsidRPr="004A2435">
            <w:rPr>
              <w:noProof/>
              <w:lang w:val="en-US"/>
            </w:rPr>
            <w:br/>
          </w:r>
          <w:r w:rsidRPr="004A2435">
            <w:rPr>
              <w:lang w:val="en-US"/>
            </w:rPr>
            <w:t>Version: 1.</w:t>
          </w:r>
          <w:r w:rsidR="00E55FF0">
            <w:rPr>
              <w:lang w:val="en-US"/>
            </w:rPr>
            <w:t>2 extern</w:t>
          </w:r>
          <w:r w:rsidRPr="004A2435">
            <w:rPr>
              <w:lang w:val="en-US"/>
            </w:rP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C26DC31" w14:textId="3F35ED46" w:rsidR="00DA6671" w:rsidRPr="00E6091D" w:rsidRDefault="00DA6671" w:rsidP="00E6091D">
          <w:pPr>
            <w:pStyle w:val="Sidfot"/>
          </w:pPr>
          <w:r w:rsidRPr="00E6091D">
            <w:t>Författare</w:t>
          </w:r>
          <w:r>
            <w:t xml:space="preserve">: </w:t>
          </w:r>
          <w:r w:rsidR="00FB0D33">
            <w:t>Johanna Malm</w:t>
          </w:r>
          <w:r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Content>
              <w:r w:rsidRPr="00E6091D">
                <w:t>Dokumentägare:</w:t>
              </w:r>
            </w:sdtContent>
          </w:sdt>
          <w:r w:rsidR="00E55FF0">
            <w:t xml:space="preserve"> Anneli Duveborg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49D9EB10" w14:textId="77777777" w:rsidR="00DA6671" w:rsidRPr="001F54EF" w:rsidRDefault="00DA6671" w:rsidP="00C15048">
          <w:pPr>
            <w:pStyle w:val="Sidfot"/>
          </w:pPr>
          <w:r w:rsidRPr="001F54EF">
            <w:t>Senast ändrad</w:t>
          </w:r>
        </w:p>
        <w:p w14:paraId="481BA58B" w14:textId="29639DAB" w:rsidR="00DA6671" w:rsidRPr="001F54EF" w:rsidRDefault="00E31E87" w:rsidP="00C15048">
          <w:pPr>
            <w:pStyle w:val="Sidfot"/>
          </w:pPr>
          <w:r w:rsidRPr="00AF4EEB">
            <w:t>202</w:t>
          </w:r>
          <w:r w:rsidR="00960DB1" w:rsidRPr="00AF4EEB">
            <w:t>3-</w:t>
          </w:r>
          <w:r w:rsidR="00FB0D33">
            <w:t>0</w:t>
          </w:r>
          <w:r w:rsidR="00417221">
            <w:t>9</w:t>
          </w:r>
          <w:r w:rsidR="00FB0D33">
            <w:t>-</w:t>
          </w:r>
          <w:r w:rsidR="00E55FF0">
            <w:t>2</w:t>
          </w:r>
          <w:r w:rsidR="0070258E">
            <w:t>2</w:t>
          </w:r>
        </w:p>
      </w:tc>
    </w:tr>
    <w:tr w:rsidR="00DA6671" w:rsidRPr="00144360" w14:paraId="19BB9F8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8C76F0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BCCECE" wp14:editId="6E5685E8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E36BFC" w14:textId="77777777" w:rsidR="00DA6671" w:rsidRDefault="00DA667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A6671" w:rsidRPr="00144360" w14:paraId="2409AE0A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812EFAC" w14:textId="77777777" w:rsidR="00DA6671" w:rsidRPr="002D1CAF" w:rsidRDefault="00DA667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9819CB0" w14:textId="77777777" w:rsidR="00DA6671" w:rsidRPr="00E123DA" w:rsidRDefault="00DA667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C64C183" w14:textId="77777777" w:rsidR="00DA6671" w:rsidRPr="00E123DA" w:rsidRDefault="00DA667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060938F" w14:textId="77777777" w:rsidR="00DA6671" w:rsidRPr="00E123DA" w:rsidRDefault="00DA6671" w:rsidP="00C15048">
          <w:pPr>
            <w:pStyle w:val="Sidhuvud"/>
          </w:pPr>
        </w:p>
      </w:tc>
    </w:tr>
    <w:tr w:rsidR="00DA6671" w:rsidRPr="00144360" w14:paraId="536FC89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68E5A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5C03A8" wp14:editId="4D04E69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6E5386" w14:textId="77777777" w:rsidR="00DA6671" w:rsidRDefault="00DA6671" w:rsidP="00C15048">
    <w:pPr>
      <w:pStyle w:val="Sidhuvud"/>
    </w:pPr>
  </w:p>
  <w:p w14:paraId="5D86DDEC" w14:textId="77777777" w:rsidR="00DA6671" w:rsidRPr="00144360" w:rsidRDefault="00DA667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7.5pt;height:7.5pt" o:bullet="t">
        <v:imagedata r:id="rId1" o:title="Pil-v2-Word"/>
      </v:shape>
    </w:pict>
  </w:numPicBullet>
  <w:abstractNum w:abstractNumId="0" w15:restartNumberingAfterBreak="0">
    <w:nsid w:val="0C357B6B"/>
    <w:multiLevelType w:val="hybridMultilevel"/>
    <w:tmpl w:val="25F6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8C1"/>
    <w:multiLevelType w:val="hybridMultilevel"/>
    <w:tmpl w:val="8120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7A26"/>
    <w:multiLevelType w:val="hybridMultilevel"/>
    <w:tmpl w:val="8C24A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1C0"/>
    <w:multiLevelType w:val="multilevel"/>
    <w:tmpl w:val="4488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24F68"/>
    <w:multiLevelType w:val="hybridMultilevel"/>
    <w:tmpl w:val="081EB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C41D2"/>
    <w:multiLevelType w:val="hybridMultilevel"/>
    <w:tmpl w:val="B36E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39E5"/>
    <w:multiLevelType w:val="hybridMultilevel"/>
    <w:tmpl w:val="A6F0B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537A"/>
    <w:multiLevelType w:val="hybridMultilevel"/>
    <w:tmpl w:val="8DD84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0" w15:restartNumberingAfterBreak="0">
    <w:nsid w:val="4AD63D72"/>
    <w:multiLevelType w:val="hybridMultilevel"/>
    <w:tmpl w:val="06DE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45E6"/>
    <w:multiLevelType w:val="multilevel"/>
    <w:tmpl w:val="50846754"/>
    <w:numStyleLink w:val="111111"/>
  </w:abstractNum>
  <w:abstractNum w:abstractNumId="12" w15:restartNumberingAfterBreak="0">
    <w:nsid w:val="560131CF"/>
    <w:multiLevelType w:val="hybridMultilevel"/>
    <w:tmpl w:val="386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6640"/>
    <w:multiLevelType w:val="hybridMultilevel"/>
    <w:tmpl w:val="F2A0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16" w15:restartNumberingAfterBreak="0">
    <w:nsid w:val="77181822"/>
    <w:multiLevelType w:val="hybridMultilevel"/>
    <w:tmpl w:val="FDF2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C145A"/>
    <w:multiLevelType w:val="hybridMultilevel"/>
    <w:tmpl w:val="EF66B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00424">
    <w:abstractNumId w:val="15"/>
  </w:num>
  <w:num w:numId="2" w16cid:durableId="934283609">
    <w:abstractNumId w:val="9"/>
  </w:num>
  <w:num w:numId="3" w16cid:durableId="1402945763">
    <w:abstractNumId w:val="8"/>
  </w:num>
  <w:num w:numId="4" w16cid:durableId="351540465">
    <w:abstractNumId w:val="14"/>
  </w:num>
  <w:num w:numId="5" w16cid:durableId="1153065269">
    <w:abstractNumId w:val="11"/>
  </w:num>
  <w:num w:numId="6" w16cid:durableId="1234664159">
    <w:abstractNumId w:val="0"/>
  </w:num>
  <w:num w:numId="7" w16cid:durableId="165559915">
    <w:abstractNumId w:val="13"/>
  </w:num>
  <w:num w:numId="8" w16cid:durableId="1962569387">
    <w:abstractNumId w:val="10"/>
  </w:num>
  <w:num w:numId="9" w16cid:durableId="1079906295">
    <w:abstractNumId w:val="12"/>
  </w:num>
  <w:num w:numId="10" w16cid:durableId="1510486881">
    <w:abstractNumId w:val="1"/>
  </w:num>
  <w:num w:numId="11" w16cid:durableId="605423815">
    <w:abstractNumId w:val="17"/>
  </w:num>
  <w:num w:numId="12" w16cid:durableId="1800345331">
    <w:abstractNumId w:val="2"/>
  </w:num>
  <w:num w:numId="13" w16cid:durableId="1009866451">
    <w:abstractNumId w:val="7"/>
  </w:num>
  <w:num w:numId="14" w16cid:durableId="1571580535">
    <w:abstractNumId w:val="4"/>
  </w:num>
  <w:num w:numId="15" w16cid:durableId="50159631">
    <w:abstractNumId w:val="3"/>
  </w:num>
  <w:num w:numId="16" w16cid:durableId="836534068">
    <w:abstractNumId w:val="6"/>
  </w:num>
  <w:num w:numId="17" w16cid:durableId="1458405070">
    <w:abstractNumId w:val="16"/>
  </w:num>
  <w:num w:numId="18" w16cid:durableId="94924115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D"/>
    <w:rsid w:val="00004227"/>
    <w:rsid w:val="0000425D"/>
    <w:rsid w:val="000072AF"/>
    <w:rsid w:val="00010395"/>
    <w:rsid w:val="000109DB"/>
    <w:rsid w:val="00011380"/>
    <w:rsid w:val="00014C9E"/>
    <w:rsid w:val="00015E78"/>
    <w:rsid w:val="00016208"/>
    <w:rsid w:val="000174D8"/>
    <w:rsid w:val="00020495"/>
    <w:rsid w:val="00020563"/>
    <w:rsid w:val="00020689"/>
    <w:rsid w:val="00022BE1"/>
    <w:rsid w:val="00023527"/>
    <w:rsid w:val="0002423C"/>
    <w:rsid w:val="00031678"/>
    <w:rsid w:val="000333A6"/>
    <w:rsid w:val="00034C3B"/>
    <w:rsid w:val="00035651"/>
    <w:rsid w:val="00040C60"/>
    <w:rsid w:val="000437A5"/>
    <w:rsid w:val="00046BCC"/>
    <w:rsid w:val="00047191"/>
    <w:rsid w:val="0004770A"/>
    <w:rsid w:val="00047D84"/>
    <w:rsid w:val="00050F44"/>
    <w:rsid w:val="0005225E"/>
    <w:rsid w:val="0005280E"/>
    <w:rsid w:val="0005563A"/>
    <w:rsid w:val="00060931"/>
    <w:rsid w:val="00064FD1"/>
    <w:rsid w:val="00065089"/>
    <w:rsid w:val="0006512D"/>
    <w:rsid w:val="00066A88"/>
    <w:rsid w:val="00067B18"/>
    <w:rsid w:val="00070ABF"/>
    <w:rsid w:val="00074AED"/>
    <w:rsid w:val="000753E2"/>
    <w:rsid w:val="0007753B"/>
    <w:rsid w:val="00077552"/>
    <w:rsid w:val="000778A6"/>
    <w:rsid w:val="0008287E"/>
    <w:rsid w:val="00084D4C"/>
    <w:rsid w:val="00084E50"/>
    <w:rsid w:val="00085823"/>
    <w:rsid w:val="00086691"/>
    <w:rsid w:val="000927B9"/>
    <w:rsid w:val="00092842"/>
    <w:rsid w:val="00095462"/>
    <w:rsid w:val="00095B86"/>
    <w:rsid w:val="00096A1A"/>
    <w:rsid w:val="00097B25"/>
    <w:rsid w:val="000A1A12"/>
    <w:rsid w:val="000A2795"/>
    <w:rsid w:val="000A3A30"/>
    <w:rsid w:val="000A3D3C"/>
    <w:rsid w:val="000A3F3F"/>
    <w:rsid w:val="000A5AAA"/>
    <w:rsid w:val="000A6974"/>
    <w:rsid w:val="000A7A68"/>
    <w:rsid w:val="000A7F19"/>
    <w:rsid w:val="000B0004"/>
    <w:rsid w:val="000B31BA"/>
    <w:rsid w:val="000B4D9E"/>
    <w:rsid w:val="000B68BA"/>
    <w:rsid w:val="000C0B90"/>
    <w:rsid w:val="000C2CAF"/>
    <w:rsid w:val="000C415D"/>
    <w:rsid w:val="000C5545"/>
    <w:rsid w:val="000D188B"/>
    <w:rsid w:val="000D1E38"/>
    <w:rsid w:val="000D5313"/>
    <w:rsid w:val="000D5AB1"/>
    <w:rsid w:val="000D6215"/>
    <w:rsid w:val="000D67AD"/>
    <w:rsid w:val="000D68C0"/>
    <w:rsid w:val="000E0CCB"/>
    <w:rsid w:val="000E2A21"/>
    <w:rsid w:val="000E40EA"/>
    <w:rsid w:val="000E4174"/>
    <w:rsid w:val="000E5F39"/>
    <w:rsid w:val="000E630C"/>
    <w:rsid w:val="000F005D"/>
    <w:rsid w:val="000F0090"/>
    <w:rsid w:val="000F0CAE"/>
    <w:rsid w:val="000F0F03"/>
    <w:rsid w:val="000F3148"/>
    <w:rsid w:val="000F45F5"/>
    <w:rsid w:val="000F7331"/>
    <w:rsid w:val="001007C5"/>
    <w:rsid w:val="0010272C"/>
    <w:rsid w:val="00104E54"/>
    <w:rsid w:val="00106A31"/>
    <w:rsid w:val="001074C5"/>
    <w:rsid w:val="00114970"/>
    <w:rsid w:val="00115718"/>
    <w:rsid w:val="0012165A"/>
    <w:rsid w:val="00123B9E"/>
    <w:rsid w:val="00123F73"/>
    <w:rsid w:val="00124988"/>
    <w:rsid w:val="00125B38"/>
    <w:rsid w:val="001278D1"/>
    <w:rsid w:val="00127C4D"/>
    <w:rsid w:val="00134021"/>
    <w:rsid w:val="00135988"/>
    <w:rsid w:val="0014014E"/>
    <w:rsid w:val="0014113F"/>
    <w:rsid w:val="00141671"/>
    <w:rsid w:val="00142948"/>
    <w:rsid w:val="00143C71"/>
    <w:rsid w:val="00144360"/>
    <w:rsid w:val="00144AD5"/>
    <w:rsid w:val="00144BD5"/>
    <w:rsid w:val="0014548C"/>
    <w:rsid w:val="00145B8D"/>
    <w:rsid w:val="0014693E"/>
    <w:rsid w:val="0015114B"/>
    <w:rsid w:val="001518C4"/>
    <w:rsid w:val="00151D33"/>
    <w:rsid w:val="0015275B"/>
    <w:rsid w:val="00152B7B"/>
    <w:rsid w:val="00155C9B"/>
    <w:rsid w:val="00157619"/>
    <w:rsid w:val="001613FB"/>
    <w:rsid w:val="00161A86"/>
    <w:rsid w:val="00162DF2"/>
    <w:rsid w:val="0016440F"/>
    <w:rsid w:val="00166A73"/>
    <w:rsid w:val="001672B9"/>
    <w:rsid w:val="00174DA4"/>
    <w:rsid w:val="001750BE"/>
    <w:rsid w:val="00176264"/>
    <w:rsid w:val="0017735B"/>
    <w:rsid w:val="00183D2B"/>
    <w:rsid w:val="00186176"/>
    <w:rsid w:val="001869F0"/>
    <w:rsid w:val="0019192E"/>
    <w:rsid w:val="00195D8F"/>
    <w:rsid w:val="00196BFC"/>
    <w:rsid w:val="001A225E"/>
    <w:rsid w:val="001A22DD"/>
    <w:rsid w:val="001A4874"/>
    <w:rsid w:val="001A7782"/>
    <w:rsid w:val="001B2728"/>
    <w:rsid w:val="001B46E5"/>
    <w:rsid w:val="001B7A92"/>
    <w:rsid w:val="001C11DD"/>
    <w:rsid w:val="001C21EE"/>
    <w:rsid w:val="001C2D37"/>
    <w:rsid w:val="001C33C7"/>
    <w:rsid w:val="001C4500"/>
    <w:rsid w:val="001C4A61"/>
    <w:rsid w:val="001C70DF"/>
    <w:rsid w:val="001D1328"/>
    <w:rsid w:val="001D1DEC"/>
    <w:rsid w:val="001D2693"/>
    <w:rsid w:val="001D34AF"/>
    <w:rsid w:val="001D5C9D"/>
    <w:rsid w:val="001D651D"/>
    <w:rsid w:val="001E1425"/>
    <w:rsid w:val="001E1DAA"/>
    <w:rsid w:val="001E5413"/>
    <w:rsid w:val="001E7969"/>
    <w:rsid w:val="001F54EF"/>
    <w:rsid w:val="001F5CE8"/>
    <w:rsid w:val="001F5DF3"/>
    <w:rsid w:val="001F734A"/>
    <w:rsid w:val="001F7A09"/>
    <w:rsid w:val="002014AC"/>
    <w:rsid w:val="00201885"/>
    <w:rsid w:val="00201B61"/>
    <w:rsid w:val="00201C23"/>
    <w:rsid w:val="00204C0D"/>
    <w:rsid w:val="00216B50"/>
    <w:rsid w:val="00216CDE"/>
    <w:rsid w:val="00222D53"/>
    <w:rsid w:val="00227FF6"/>
    <w:rsid w:val="00230AE2"/>
    <w:rsid w:val="00233192"/>
    <w:rsid w:val="00233231"/>
    <w:rsid w:val="002375A5"/>
    <w:rsid w:val="00237780"/>
    <w:rsid w:val="00240377"/>
    <w:rsid w:val="00243C70"/>
    <w:rsid w:val="00244142"/>
    <w:rsid w:val="002450A3"/>
    <w:rsid w:val="002465F9"/>
    <w:rsid w:val="00250D72"/>
    <w:rsid w:val="002516C6"/>
    <w:rsid w:val="002541CC"/>
    <w:rsid w:val="002579C6"/>
    <w:rsid w:val="002604AB"/>
    <w:rsid w:val="00260F54"/>
    <w:rsid w:val="002620CD"/>
    <w:rsid w:val="0026211B"/>
    <w:rsid w:val="0026374B"/>
    <w:rsid w:val="00264D83"/>
    <w:rsid w:val="00270A8A"/>
    <w:rsid w:val="00271752"/>
    <w:rsid w:val="00271961"/>
    <w:rsid w:val="002742F7"/>
    <w:rsid w:val="00276194"/>
    <w:rsid w:val="00276766"/>
    <w:rsid w:val="00276F8C"/>
    <w:rsid w:val="00280F26"/>
    <w:rsid w:val="00281064"/>
    <w:rsid w:val="00281584"/>
    <w:rsid w:val="002834D8"/>
    <w:rsid w:val="00285326"/>
    <w:rsid w:val="002876DE"/>
    <w:rsid w:val="00290373"/>
    <w:rsid w:val="0029121D"/>
    <w:rsid w:val="0029178B"/>
    <w:rsid w:val="00292695"/>
    <w:rsid w:val="00293194"/>
    <w:rsid w:val="002952D2"/>
    <w:rsid w:val="00296EE7"/>
    <w:rsid w:val="002A0434"/>
    <w:rsid w:val="002A1141"/>
    <w:rsid w:val="002A1FD9"/>
    <w:rsid w:val="002A38D5"/>
    <w:rsid w:val="002A4F14"/>
    <w:rsid w:val="002A5B3D"/>
    <w:rsid w:val="002A6092"/>
    <w:rsid w:val="002A6CAB"/>
    <w:rsid w:val="002B1159"/>
    <w:rsid w:val="002B4B52"/>
    <w:rsid w:val="002B779D"/>
    <w:rsid w:val="002C0CE0"/>
    <w:rsid w:val="002C26BA"/>
    <w:rsid w:val="002C2A27"/>
    <w:rsid w:val="002C3886"/>
    <w:rsid w:val="002C5BF7"/>
    <w:rsid w:val="002C6634"/>
    <w:rsid w:val="002C69AB"/>
    <w:rsid w:val="002D1CAF"/>
    <w:rsid w:val="002D2879"/>
    <w:rsid w:val="002D43B3"/>
    <w:rsid w:val="002D5C02"/>
    <w:rsid w:val="002D6908"/>
    <w:rsid w:val="002E16F9"/>
    <w:rsid w:val="002E2801"/>
    <w:rsid w:val="002E35E1"/>
    <w:rsid w:val="002E56BF"/>
    <w:rsid w:val="002E6A44"/>
    <w:rsid w:val="002F0049"/>
    <w:rsid w:val="002F3745"/>
    <w:rsid w:val="002F50A0"/>
    <w:rsid w:val="002F5C67"/>
    <w:rsid w:val="00300D3C"/>
    <w:rsid w:val="003017C6"/>
    <w:rsid w:val="00302E96"/>
    <w:rsid w:val="003050DE"/>
    <w:rsid w:val="00307587"/>
    <w:rsid w:val="00307C5E"/>
    <w:rsid w:val="00310672"/>
    <w:rsid w:val="00311B4C"/>
    <w:rsid w:val="003121C3"/>
    <w:rsid w:val="0031230D"/>
    <w:rsid w:val="00312A66"/>
    <w:rsid w:val="003144CD"/>
    <w:rsid w:val="00316FE5"/>
    <w:rsid w:val="00320875"/>
    <w:rsid w:val="0032162E"/>
    <w:rsid w:val="0032547E"/>
    <w:rsid w:val="00330694"/>
    <w:rsid w:val="00332379"/>
    <w:rsid w:val="003333A5"/>
    <w:rsid w:val="00333716"/>
    <w:rsid w:val="00333CE7"/>
    <w:rsid w:val="0033405D"/>
    <w:rsid w:val="00337587"/>
    <w:rsid w:val="00340ADE"/>
    <w:rsid w:val="003432B2"/>
    <w:rsid w:val="00343777"/>
    <w:rsid w:val="003441CA"/>
    <w:rsid w:val="0034773D"/>
    <w:rsid w:val="00347ECA"/>
    <w:rsid w:val="00350F9C"/>
    <w:rsid w:val="00351499"/>
    <w:rsid w:val="00351D99"/>
    <w:rsid w:val="00352E09"/>
    <w:rsid w:val="00354D1F"/>
    <w:rsid w:val="00357A9F"/>
    <w:rsid w:val="00357B9A"/>
    <w:rsid w:val="00360D43"/>
    <w:rsid w:val="003657D7"/>
    <w:rsid w:val="003747AD"/>
    <w:rsid w:val="00376AE9"/>
    <w:rsid w:val="003815C5"/>
    <w:rsid w:val="00382443"/>
    <w:rsid w:val="003859C9"/>
    <w:rsid w:val="00385CD7"/>
    <w:rsid w:val="003875FD"/>
    <w:rsid w:val="00387A71"/>
    <w:rsid w:val="00390E50"/>
    <w:rsid w:val="00391107"/>
    <w:rsid w:val="00394B5F"/>
    <w:rsid w:val="003A1130"/>
    <w:rsid w:val="003A3116"/>
    <w:rsid w:val="003A412F"/>
    <w:rsid w:val="003A6DCF"/>
    <w:rsid w:val="003B2EC0"/>
    <w:rsid w:val="003C0177"/>
    <w:rsid w:val="003C34CB"/>
    <w:rsid w:val="003C3F05"/>
    <w:rsid w:val="003C6379"/>
    <w:rsid w:val="003C6E9A"/>
    <w:rsid w:val="003D11C6"/>
    <w:rsid w:val="003D1565"/>
    <w:rsid w:val="003D36B7"/>
    <w:rsid w:val="003D5822"/>
    <w:rsid w:val="003E02DD"/>
    <w:rsid w:val="003E0904"/>
    <w:rsid w:val="003E23A6"/>
    <w:rsid w:val="003E246D"/>
    <w:rsid w:val="003E3334"/>
    <w:rsid w:val="003E571B"/>
    <w:rsid w:val="003E573A"/>
    <w:rsid w:val="003F245C"/>
    <w:rsid w:val="003F408B"/>
    <w:rsid w:val="003F42B2"/>
    <w:rsid w:val="003F5D7A"/>
    <w:rsid w:val="003F7EAB"/>
    <w:rsid w:val="003F7FAD"/>
    <w:rsid w:val="004023CA"/>
    <w:rsid w:val="004025BC"/>
    <w:rsid w:val="00403931"/>
    <w:rsid w:val="004039A2"/>
    <w:rsid w:val="0040588A"/>
    <w:rsid w:val="00405BE9"/>
    <w:rsid w:val="00406CBA"/>
    <w:rsid w:val="00410E95"/>
    <w:rsid w:val="00415151"/>
    <w:rsid w:val="004155C3"/>
    <w:rsid w:val="00416638"/>
    <w:rsid w:val="004167A1"/>
    <w:rsid w:val="00416D3C"/>
    <w:rsid w:val="00417221"/>
    <w:rsid w:val="00424F93"/>
    <w:rsid w:val="004276D7"/>
    <w:rsid w:val="004308E2"/>
    <w:rsid w:val="0043195D"/>
    <w:rsid w:val="00431CF2"/>
    <w:rsid w:val="004323EB"/>
    <w:rsid w:val="004327AE"/>
    <w:rsid w:val="004327B7"/>
    <w:rsid w:val="00432EE0"/>
    <w:rsid w:val="00434B16"/>
    <w:rsid w:val="004357F4"/>
    <w:rsid w:val="0044037C"/>
    <w:rsid w:val="00440C73"/>
    <w:rsid w:val="00443181"/>
    <w:rsid w:val="004450BC"/>
    <w:rsid w:val="004500F3"/>
    <w:rsid w:val="0045200A"/>
    <w:rsid w:val="00452A87"/>
    <w:rsid w:val="0045317B"/>
    <w:rsid w:val="004532E5"/>
    <w:rsid w:val="0045467E"/>
    <w:rsid w:val="00454829"/>
    <w:rsid w:val="00461426"/>
    <w:rsid w:val="00463D2E"/>
    <w:rsid w:val="00464328"/>
    <w:rsid w:val="004643AA"/>
    <w:rsid w:val="00465985"/>
    <w:rsid w:val="0046629D"/>
    <w:rsid w:val="00471141"/>
    <w:rsid w:val="00475CEB"/>
    <w:rsid w:val="00475F80"/>
    <w:rsid w:val="00477063"/>
    <w:rsid w:val="00480044"/>
    <w:rsid w:val="0048080D"/>
    <w:rsid w:val="00480CB1"/>
    <w:rsid w:val="00484612"/>
    <w:rsid w:val="004858D5"/>
    <w:rsid w:val="004873E3"/>
    <w:rsid w:val="00494B22"/>
    <w:rsid w:val="00494EEA"/>
    <w:rsid w:val="00495C63"/>
    <w:rsid w:val="00495E86"/>
    <w:rsid w:val="00496F8F"/>
    <w:rsid w:val="00497F53"/>
    <w:rsid w:val="004A0BBE"/>
    <w:rsid w:val="004A15AB"/>
    <w:rsid w:val="004A2435"/>
    <w:rsid w:val="004A2C65"/>
    <w:rsid w:val="004A3E68"/>
    <w:rsid w:val="004A45B1"/>
    <w:rsid w:val="004A7C1C"/>
    <w:rsid w:val="004B098E"/>
    <w:rsid w:val="004B34AD"/>
    <w:rsid w:val="004B41B0"/>
    <w:rsid w:val="004B4ADA"/>
    <w:rsid w:val="004B6D48"/>
    <w:rsid w:val="004B7628"/>
    <w:rsid w:val="004B7C7D"/>
    <w:rsid w:val="004C062B"/>
    <w:rsid w:val="004C1344"/>
    <w:rsid w:val="004C252C"/>
    <w:rsid w:val="004C4193"/>
    <w:rsid w:val="004C4DAE"/>
    <w:rsid w:val="004C52B4"/>
    <w:rsid w:val="004C6811"/>
    <w:rsid w:val="004D1589"/>
    <w:rsid w:val="004D2F92"/>
    <w:rsid w:val="004D3A06"/>
    <w:rsid w:val="004E2E6E"/>
    <w:rsid w:val="004E35A1"/>
    <w:rsid w:val="004E3D63"/>
    <w:rsid w:val="004E538F"/>
    <w:rsid w:val="004E7140"/>
    <w:rsid w:val="004F0439"/>
    <w:rsid w:val="004F115D"/>
    <w:rsid w:val="004F1B7F"/>
    <w:rsid w:val="004F32CA"/>
    <w:rsid w:val="004F5B88"/>
    <w:rsid w:val="00501867"/>
    <w:rsid w:val="00503929"/>
    <w:rsid w:val="00504E9E"/>
    <w:rsid w:val="0050683B"/>
    <w:rsid w:val="0050730B"/>
    <w:rsid w:val="005073A3"/>
    <w:rsid w:val="005078EF"/>
    <w:rsid w:val="00507C82"/>
    <w:rsid w:val="0051029C"/>
    <w:rsid w:val="0051051A"/>
    <w:rsid w:val="00511B2E"/>
    <w:rsid w:val="00512023"/>
    <w:rsid w:val="005134FF"/>
    <w:rsid w:val="00514094"/>
    <w:rsid w:val="00514425"/>
    <w:rsid w:val="00514476"/>
    <w:rsid w:val="00514C14"/>
    <w:rsid w:val="0051618E"/>
    <w:rsid w:val="00520BA7"/>
    <w:rsid w:val="00521619"/>
    <w:rsid w:val="00521825"/>
    <w:rsid w:val="00524F0D"/>
    <w:rsid w:val="005255C4"/>
    <w:rsid w:val="00526973"/>
    <w:rsid w:val="005279AF"/>
    <w:rsid w:val="005314F5"/>
    <w:rsid w:val="005320FC"/>
    <w:rsid w:val="00535525"/>
    <w:rsid w:val="0053576D"/>
    <w:rsid w:val="0053752A"/>
    <w:rsid w:val="0054009C"/>
    <w:rsid w:val="00542BA1"/>
    <w:rsid w:val="0054331B"/>
    <w:rsid w:val="0054610D"/>
    <w:rsid w:val="00547C42"/>
    <w:rsid w:val="005507BF"/>
    <w:rsid w:val="00552C4C"/>
    <w:rsid w:val="0055495E"/>
    <w:rsid w:val="00557008"/>
    <w:rsid w:val="00557235"/>
    <w:rsid w:val="005574B6"/>
    <w:rsid w:val="005621D1"/>
    <w:rsid w:val="00562F1F"/>
    <w:rsid w:val="00563124"/>
    <w:rsid w:val="005636F2"/>
    <w:rsid w:val="00563C6C"/>
    <w:rsid w:val="00567047"/>
    <w:rsid w:val="00570215"/>
    <w:rsid w:val="00571070"/>
    <w:rsid w:val="00571624"/>
    <w:rsid w:val="00571848"/>
    <w:rsid w:val="00571F7A"/>
    <w:rsid w:val="0057628B"/>
    <w:rsid w:val="005778E4"/>
    <w:rsid w:val="00584075"/>
    <w:rsid w:val="005856BD"/>
    <w:rsid w:val="005859FA"/>
    <w:rsid w:val="00586D19"/>
    <w:rsid w:val="005879CC"/>
    <w:rsid w:val="0059082A"/>
    <w:rsid w:val="005921EC"/>
    <w:rsid w:val="005938B3"/>
    <w:rsid w:val="005A032B"/>
    <w:rsid w:val="005A2182"/>
    <w:rsid w:val="005A2973"/>
    <w:rsid w:val="005A367F"/>
    <w:rsid w:val="005A4FD5"/>
    <w:rsid w:val="005B0B2D"/>
    <w:rsid w:val="005B1DBD"/>
    <w:rsid w:val="005B2DAB"/>
    <w:rsid w:val="005B30BC"/>
    <w:rsid w:val="005B4045"/>
    <w:rsid w:val="005B55B4"/>
    <w:rsid w:val="005B7206"/>
    <w:rsid w:val="005B79D3"/>
    <w:rsid w:val="005C11F6"/>
    <w:rsid w:val="005C1DA0"/>
    <w:rsid w:val="005C2E30"/>
    <w:rsid w:val="005C55D6"/>
    <w:rsid w:val="005C674C"/>
    <w:rsid w:val="005C7A82"/>
    <w:rsid w:val="005D064B"/>
    <w:rsid w:val="005D1206"/>
    <w:rsid w:val="005D5781"/>
    <w:rsid w:val="005E3AF0"/>
    <w:rsid w:val="005E3F0E"/>
    <w:rsid w:val="005E47E7"/>
    <w:rsid w:val="005E5D8F"/>
    <w:rsid w:val="005E5E62"/>
    <w:rsid w:val="005F112D"/>
    <w:rsid w:val="005F1C84"/>
    <w:rsid w:val="005F4DD4"/>
    <w:rsid w:val="005F4DD8"/>
    <w:rsid w:val="005F567A"/>
    <w:rsid w:val="005F72C2"/>
    <w:rsid w:val="005F7B47"/>
    <w:rsid w:val="00600177"/>
    <w:rsid w:val="00600C6B"/>
    <w:rsid w:val="00600CE7"/>
    <w:rsid w:val="00604800"/>
    <w:rsid w:val="0060530B"/>
    <w:rsid w:val="00610251"/>
    <w:rsid w:val="00611088"/>
    <w:rsid w:val="0061466C"/>
    <w:rsid w:val="00614890"/>
    <w:rsid w:val="006163BB"/>
    <w:rsid w:val="006210F1"/>
    <w:rsid w:val="006253F3"/>
    <w:rsid w:val="00626095"/>
    <w:rsid w:val="00627B55"/>
    <w:rsid w:val="00630E61"/>
    <w:rsid w:val="006331B5"/>
    <w:rsid w:val="006332E3"/>
    <w:rsid w:val="0063431D"/>
    <w:rsid w:val="00634A27"/>
    <w:rsid w:val="006366AB"/>
    <w:rsid w:val="00636F3B"/>
    <w:rsid w:val="00640358"/>
    <w:rsid w:val="006406AC"/>
    <w:rsid w:val="00641FF4"/>
    <w:rsid w:val="00643243"/>
    <w:rsid w:val="00643589"/>
    <w:rsid w:val="0064382D"/>
    <w:rsid w:val="006447DB"/>
    <w:rsid w:val="0064530C"/>
    <w:rsid w:val="00653D12"/>
    <w:rsid w:val="0065413A"/>
    <w:rsid w:val="00654E10"/>
    <w:rsid w:val="00656C6F"/>
    <w:rsid w:val="006623D2"/>
    <w:rsid w:val="006629A3"/>
    <w:rsid w:val="006660F6"/>
    <w:rsid w:val="00666CD1"/>
    <w:rsid w:val="006701BD"/>
    <w:rsid w:val="00673064"/>
    <w:rsid w:val="00673B4E"/>
    <w:rsid w:val="006801E0"/>
    <w:rsid w:val="00681DFA"/>
    <w:rsid w:val="0068529D"/>
    <w:rsid w:val="00686E8B"/>
    <w:rsid w:val="00691270"/>
    <w:rsid w:val="006A01F3"/>
    <w:rsid w:val="006A0E71"/>
    <w:rsid w:val="006A12F0"/>
    <w:rsid w:val="006A1F81"/>
    <w:rsid w:val="006A216F"/>
    <w:rsid w:val="006A31BE"/>
    <w:rsid w:val="006A389B"/>
    <w:rsid w:val="006A7B5B"/>
    <w:rsid w:val="006B0415"/>
    <w:rsid w:val="006B0A92"/>
    <w:rsid w:val="006B3807"/>
    <w:rsid w:val="006B5CDF"/>
    <w:rsid w:val="006B6DB2"/>
    <w:rsid w:val="006C0DFF"/>
    <w:rsid w:val="006C264C"/>
    <w:rsid w:val="006C27EB"/>
    <w:rsid w:val="006C4093"/>
    <w:rsid w:val="006C4354"/>
    <w:rsid w:val="006C43DF"/>
    <w:rsid w:val="006D0245"/>
    <w:rsid w:val="006D4EEE"/>
    <w:rsid w:val="006E0E27"/>
    <w:rsid w:val="006E1C87"/>
    <w:rsid w:val="006E21B0"/>
    <w:rsid w:val="006E2807"/>
    <w:rsid w:val="006E4539"/>
    <w:rsid w:val="006E69BB"/>
    <w:rsid w:val="006F35A1"/>
    <w:rsid w:val="006F63CB"/>
    <w:rsid w:val="006F6CF5"/>
    <w:rsid w:val="006F7E48"/>
    <w:rsid w:val="007000E7"/>
    <w:rsid w:val="007008BE"/>
    <w:rsid w:val="0070258E"/>
    <w:rsid w:val="0070295C"/>
    <w:rsid w:val="00703505"/>
    <w:rsid w:val="007060B4"/>
    <w:rsid w:val="00710252"/>
    <w:rsid w:val="007117E5"/>
    <w:rsid w:val="00711A40"/>
    <w:rsid w:val="007149B1"/>
    <w:rsid w:val="00717E28"/>
    <w:rsid w:val="00720E9F"/>
    <w:rsid w:val="00722395"/>
    <w:rsid w:val="00730DA9"/>
    <w:rsid w:val="00736378"/>
    <w:rsid w:val="00740E9E"/>
    <w:rsid w:val="0074156F"/>
    <w:rsid w:val="00745DE8"/>
    <w:rsid w:val="0074710D"/>
    <w:rsid w:val="00747948"/>
    <w:rsid w:val="00747FCD"/>
    <w:rsid w:val="00750203"/>
    <w:rsid w:val="00752DF2"/>
    <w:rsid w:val="007535BD"/>
    <w:rsid w:val="00753B25"/>
    <w:rsid w:val="007550FF"/>
    <w:rsid w:val="007560CB"/>
    <w:rsid w:val="00761248"/>
    <w:rsid w:val="00762753"/>
    <w:rsid w:val="007630D2"/>
    <w:rsid w:val="0076353E"/>
    <w:rsid w:val="00764B55"/>
    <w:rsid w:val="00764E3E"/>
    <w:rsid w:val="00765DDC"/>
    <w:rsid w:val="00767910"/>
    <w:rsid w:val="00770B70"/>
    <w:rsid w:val="00772423"/>
    <w:rsid w:val="007767B3"/>
    <w:rsid w:val="00776F04"/>
    <w:rsid w:val="007807ED"/>
    <w:rsid w:val="007813B8"/>
    <w:rsid w:val="00781EDF"/>
    <w:rsid w:val="00783C6A"/>
    <w:rsid w:val="00784C1E"/>
    <w:rsid w:val="00787F6A"/>
    <w:rsid w:val="007943E6"/>
    <w:rsid w:val="0079550A"/>
    <w:rsid w:val="00796837"/>
    <w:rsid w:val="0079788F"/>
    <w:rsid w:val="007A26B8"/>
    <w:rsid w:val="007A2831"/>
    <w:rsid w:val="007A598A"/>
    <w:rsid w:val="007A5C30"/>
    <w:rsid w:val="007A6258"/>
    <w:rsid w:val="007A658E"/>
    <w:rsid w:val="007A78FC"/>
    <w:rsid w:val="007B29B2"/>
    <w:rsid w:val="007B3705"/>
    <w:rsid w:val="007C28EB"/>
    <w:rsid w:val="007C4962"/>
    <w:rsid w:val="007C57D9"/>
    <w:rsid w:val="007C7BC8"/>
    <w:rsid w:val="007C7DC9"/>
    <w:rsid w:val="007D4724"/>
    <w:rsid w:val="007D5DE2"/>
    <w:rsid w:val="007E035C"/>
    <w:rsid w:val="007E4018"/>
    <w:rsid w:val="007E453C"/>
    <w:rsid w:val="007E7A47"/>
    <w:rsid w:val="007F1186"/>
    <w:rsid w:val="007F2C3C"/>
    <w:rsid w:val="007F34AC"/>
    <w:rsid w:val="007F359E"/>
    <w:rsid w:val="00805662"/>
    <w:rsid w:val="00805E38"/>
    <w:rsid w:val="0080763A"/>
    <w:rsid w:val="00807891"/>
    <w:rsid w:val="00810488"/>
    <w:rsid w:val="0081188B"/>
    <w:rsid w:val="0081192B"/>
    <w:rsid w:val="00811A36"/>
    <w:rsid w:val="00812605"/>
    <w:rsid w:val="0081308B"/>
    <w:rsid w:val="00813DD9"/>
    <w:rsid w:val="00815A4A"/>
    <w:rsid w:val="00826AFF"/>
    <w:rsid w:val="00826C39"/>
    <w:rsid w:val="00830925"/>
    <w:rsid w:val="00832031"/>
    <w:rsid w:val="008325A0"/>
    <w:rsid w:val="00832865"/>
    <w:rsid w:val="0083349C"/>
    <w:rsid w:val="00835289"/>
    <w:rsid w:val="00835E78"/>
    <w:rsid w:val="00836F09"/>
    <w:rsid w:val="0084089F"/>
    <w:rsid w:val="008427CE"/>
    <w:rsid w:val="008446A6"/>
    <w:rsid w:val="00846FA3"/>
    <w:rsid w:val="00852807"/>
    <w:rsid w:val="0086152F"/>
    <w:rsid w:val="00861E80"/>
    <w:rsid w:val="00863C8C"/>
    <w:rsid w:val="00867057"/>
    <w:rsid w:val="008679ED"/>
    <w:rsid w:val="00870DF0"/>
    <w:rsid w:val="008728FA"/>
    <w:rsid w:val="00876A94"/>
    <w:rsid w:val="0088630E"/>
    <w:rsid w:val="008866D0"/>
    <w:rsid w:val="0089034E"/>
    <w:rsid w:val="00890AB6"/>
    <w:rsid w:val="00892F22"/>
    <w:rsid w:val="008962DA"/>
    <w:rsid w:val="0089646B"/>
    <w:rsid w:val="008972AC"/>
    <w:rsid w:val="008A1892"/>
    <w:rsid w:val="008A3D5C"/>
    <w:rsid w:val="008A40AB"/>
    <w:rsid w:val="008A6EAD"/>
    <w:rsid w:val="008B403A"/>
    <w:rsid w:val="008B40E9"/>
    <w:rsid w:val="008B66FA"/>
    <w:rsid w:val="008B7073"/>
    <w:rsid w:val="008B7FDF"/>
    <w:rsid w:val="008C0A84"/>
    <w:rsid w:val="008C13E0"/>
    <w:rsid w:val="008C186B"/>
    <w:rsid w:val="008C1E03"/>
    <w:rsid w:val="008C2242"/>
    <w:rsid w:val="008C64FC"/>
    <w:rsid w:val="008C6F28"/>
    <w:rsid w:val="008D1435"/>
    <w:rsid w:val="008D1B6C"/>
    <w:rsid w:val="008D2C37"/>
    <w:rsid w:val="008D3A68"/>
    <w:rsid w:val="008D5540"/>
    <w:rsid w:val="008E1EB2"/>
    <w:rsid w:val="008E5170"/>
    <w:rsid w:val="008F2AAE"/>
    <w:rsid w:val="008F4354"/>
    <w:rsid w:val="008F5601"/>
    <w:rsid w:val="008F5D90"/>
    <w:rsid w:val="008F7AD4"/>
    <w:rsid w:val="009013ED"/>
    <w:rsid w:val="00903A8C"/>
    <w:rsid w:val="00904317"/>
    <w:rsid w:val="00905037"/>
    <w:rsid w:val="00911A73"/>
    <w:rsid w:val="00912855"/>
    <w:rsid w:val="009134EA"/>
    <w:rsid w:val="00913DF1"/>
    <w:rsid w:val="009144AF"/>
    <w:rsid w:val="009176FA"/>
    <w:rsid w:val="00917B7B"/>
    <w:rsid w:val="00920677"/>
    <w:rsid w:val="00922980"/>
    <w:rsid w:val="00922BFD"/>
    <w:rsid w:val="00927131"/>
    <w:rsid w:val="009272D0"/>
    <w:rsid w:val="00930DEB"/>
    <w:rsid w:val="00931A24"/>
    <w:rsid w:val="0093215D"/>
    <w:rsid w:val="00933B47"/>
    <w:rsid w:val="00937364"/>
    <w:rsid w:val="00937B86"/>
    <w:rsid w:val="00937CE2"/>
    <w:rsid w:val="00940118"/>
    <w:rsid w:val="00941EDC"/>
    <w:rsid w:val="00942224"/>
    <w:rsid w:val="00942648"/>
    <w:rsid w:val="00946FF8"/>
    <w:rsid w:val="009478F4"/>
    <w:rsid w:val="009506F6"/>
    <w:rsid w:val="009530D7"/>
    <w:rsid w:val="00953938"/>
    <w:rsid w:val="0096007D"/>
    <w:rsid w:val="00960DB1"/>
    <w:rsid w:val="00961C67"/>
    <w:rsid w:val="009654D1"/>
    <w:rsid w:val="00967AC6"/>
    <w:rsid w:val="009711EA"/>
    <w:rsid w:val="009717AB"/>
    <w:rsid w:val="00973E46"/>
    <w:rsid w:val="00977C3E"/>
    <w:rsid w:val="00981ABE"/>
    <w:rsid w:val="009827D6"/>
    <w:rsid w:val="00984163"/>
    <w:rsid w:val="00985377"/>
    <w:rsid w:val="009875C4"/>
    <w:rsid w:val="009908AB"/>
    <w:rsid w:val="00994B0C"/>
    <w:rsid w:val="00996C93"/>
    <w:rsid w:val="009A064B"/>
    <w:rsid w:val="009A0859"/>
    <w:rsid w:val="009A0C7F"/>
    <w:rsid w:val="009A5DF2"/>
    <w:rsid w:val="009A6635"/>
    <w:rsid w:val="009B2B75"/>
    <w:rsid w:val="009B4207"/>
    <w:rsid w:val="009B6BDB"/>
    <w:rsid w:val="009C0B13"/>
    <w:rsid w:val="009C42F3"/>
    <w:rsid w:val="009C5271"/>
    <w:rsid w:val="009C64BA"/>
    <w:rsid w:val="009C795B"/>
    <w:rsid w:val="009C7FFA"/>
    <w:rsid w:val="009D2B37"/>
    <w:rsid w:val="009D3B66"/>
    <w:rsid w:val="009D4AD0"/>
    <w:rsid w:val="009E3595"/>
    <w:rsid w:val="009E62FF"/>
    <w:rsid w:val="009E765F"/>
    <w:rsid w:val="009E7F78"/>
    <w:rsid w:val="009F0274"/>
    <w:rsid w:val="009F45D3"/>
    <w:rsid w:val="009F547C"/>
    <w:rsid w:val="009F5676"/>
    <w:rsid w:val="009F7574"/>
    <w:rsid w:val="00A00580"/>
    <w:rsid w:val="00A01DA7"/>
    <w:rsid w:val="00A02845"/>
    <w:rsid w:val="00A0312F"/>
    <w:rsid w:val="00A04A98"/>
    <w:rsid w:val="00A05EBA"/>
    <w:rsid w:val="00A06436"/>
    <w:rsid w:val="00A06D84"/>
    <w:rsid w:val="00A06E12"/>
    <w:rsid w:val="00A10931"/>
    <w:rsid w:val="00A10D3D"/>
    <w:rsid w:val="00A10DDB"/>
    <w:rsid w:val="00A11D55"/>
    <w:rsid w:val="00A13379"/>
    <w:rsid w:val="00A14B6F"/>
    <w:rsid w:val="00A15D09"/>
    <w:rsid w:val="00A15E99"/>
    <w:rsid w:val="00A16145"/>
    <w:rsid w:val="00A1661B"/>
    <w:rsid w:val="00A258C8"/>
    <w:rsid w:val="00A25C0F"/>
    <w:rsid w:val="00A30AF1"/>
    <w:rsid w:val="00A3257E"/>
    <w:rsid w:val="00A32D16"/>
    <w:rsid w:val="00A32D85"/>
    <w:rsid w:val="00A3590B"/>
    <w:rsid w:val="00A37EE9"/>
    <w:rsid w:val="00A410AD"/>
    <w:rsid w:val="00A4168B"/>
    <w:rsid w:val="00A42510"/>
    <w:rsid w:val="00A4265D"/>
    <w:rsid w:val="00A42734"/>
    <w:rsid w:val="00A44229"/>
    <w:rsid w:val="00A45087"/>
    <w:rsid w:val="00A47B77"/>
    <w:rsid w:val="00A50FD2"/>
    <w:rsid w:val="00A51CFC"/>
    <w:rsid w:val="00A52FDC"/>
    <w:rsid w:val="00A53205"/>
    <w:rsid w:val="00A5360F"/>
    <w:rsid w:val="00A54D6E"/>
    <w:rsid w:val="00A55DA1"/>
    <w:rsid w:val="00A5683B"/>
    <w:rsid w:val="00A60B72"/>
    <w:rsid w:val="00A641FE"/>
    <w:rsid w:val="00A65C99"/>
    <w:rsid w:val="00A675BB"/>
    <w:rsid w:val="00A70FC5"/>
    <w:rsid w:val="00A7154D"/>
    <w:rsid w:val="00A71B0B"/>
    <w:rsid w:val="00A725C5"/>
    <w:rsid w:val="00A72D04"/>
    <w:rsid w:val="00A751CE"/>
    <w:rsid w:val="00A76D07"/>
    <w:rsid w:val="00A76D3E"/>
    <w:rsid w:val="00A773AE"/>
    <w:rsid w:val="00A816C0"/>
    <w:rsid w:val="00A847AA"/>
    <w:rsid w:val="00A85385"/>
    <w:rsid w:val="00A859F1"/>
    <w:rsid w:val="00A8630A"/>
    <w:rsid w:val="00A872C4"/>
    <w:rsid w:val="00A87EBD"/>
    <w:rsid w:val="00A90E90"/>
    <w:rsid w:val="00A91B5A"/>
    <w:rsid w:val="00A92184"/>
    <w:rsid w:val="00A92678"/>
    <w:rsid w:val="00A93279"/>
    <w:rsid w:val="00A934DE"/>
    <w:rsid w:val="00A95C8F"/>
    <w:rsid w:val="00A97A01"/>
    <w:rsid w:val="00AB12C7"/>
    <w:rsid w:val="00AB2C92"/>
    <w:rsid w:val="00AB4606"/>
    <w:rsid w:val="00AB6DCC"/>
    <w:rsid w:val="00AC4F88"/>
    <w:rsid w:val="00AC7102"/>
    <w:rsid w:val="00AC71C1"/>
    <w:rsid w:val="00AC72DB"/>
    <w:rsid w:val="00AD0995"/>
    <w:rsid w:val="00AD0E43"/>
    <w:rsid w:val="00AD1EE5"/>
    <w:rsid w:val="00AD28FA"/>
    <w:rsid w:val="00AD2FA9"/>
    <w:rsid w:val="00AD34B4"/>
    <w:rsid w:val="00AE1085"/>
    <w:rsid w:val="00AE42C5"/>
    <w:rsid w:val="00AF0282"/>
    <w:rsid w:val="00AF0BFE"/>
    <w:rsid w:val="00AF0C10"/>
    <w:rsid w:val="00AF3425"/>
    <w:rsid w:val="00AF4EEB"/>
    <w:rsid w:val="00AF5DE6"/>
    <w:rsid w:val="00B03866"/>
    <w:rsid w:val="00B05030"/>
    <w:rsid w:val="00B05396"/>
    <w:rsid w:val="00B059F9"/>
    <w:rsid w:val="00B06ED3"/>
    <w:rsid w:val="00B0708C"/>
    <w:rsid w:val="00B10B84"/>
    <w:rsid w:val="00B13558"/>
    <w:rsid w:val="00B1400A"/>
    <w:rsid w:val="00B1573B"/>
    <w:rsid w:val="00B16F63"/>
    <w:rsid w:val="00B201E6"/>
    <w:rsid w:val="00B23520"/>
    <w:rsid w:val="00B23AAE"/>
    <w:rsid w:val="00B254B9"/>
    <w:rsid w:val="00B26C77"/>
    <w:rsid w:val="00B31D6D"/>
    <w:rsid w:val="00B33F66"/>
    <w:rsid w:val="00B37D13"/>
    <w:rsid w:val="00B42BF2"/>
    <w:rsid w:val="00B4311D"/>
    <w:rsid w:val="00B43CAA"/>
    <w:rsid w:val="00B43E40"/>
    <w:rsid w:val="00B4589B"/>
    <w:rsid w:val="00B47003"/>
    <w:rsid w:val="00B51D5D"/>
    <w:rsid w:val="00B55AFF"/>
    <w:rsid w:val="00B60546"/>
    <w:rsid w:val="00B61503"/>
    <w:rsid w:val="00B6207B"/>
    <w:rsid w:val="00B6315E"/>
    <w:rsid w:val="00B63972"/>
    <w:rsid w:val="00B63E3B"/>
    <w:rsid w:val="00B6498D"/>
    <w:rsid w:val="00B668FA"/>
    <w:rsid w:val="00B66F6F"/>
    <w:rsid w:val="00B6707F"/>
    <w:rsid w:val="00B71CD5"/>
    <w:rsid w:val="00B72ED2"/>
    <w:rsid w:val="00B74CCC"/>
    <w:rsid w:val="00B74E36"/>
    <w:rsid w:val="00B755D5"/>
    <w:rsid w:val="00B76C17"/>
    <w:rsid w:val="00B77283"/>
    <w:rsid w:val="00B8022E"/>
    <w:rsid w:val="00B80713"/>
    <w:rsid w:val="00B81400"/>
    <w:rsid w:val="00B86D91"/>
    <w:rsid w:val="00B90BB4"/>
    <w:rsid w:val="00B957BE"/>
    <w:rsid w:val="00B95AB7"/>
    <w:rsid w:val="00B95C26"/>
    <w:rsid w:val="00B9611C"/>
    <w:rsid w:val="00B967C3"/>
    <w:rsid w:val="00B96C7E"/>
    <w:rsid w:val="00B975EA"/>
    <w:rsid w:val="00BA13FC"/>
    <w:rsid w:val="00BA32CC"/>
    <w:rsid w:val="00BA3960"/>
    <w:rsid w:val="00BA3E9C"/>
    <w:rsid w:val="00BB4BC6"/>
    <w:rsid w:val="00BB578E"/>
    <w:rsid w:val="00BB6EF2"/>
    <w:rsid w:val="00BC177F"/>
    <w:rsid w:val="00BC1D83"/>
    <w:rsid w:val="00BC4077"/>
    <w:rsid w:val="00BC5FA7"/>
    <w:rsid w:val="00BC67B7"/>
    <w:rsid w:val="00BD195A"/>
    <w:rsid w:val="00BD6300"/>
    <w:rsid w:val="00BD7C4A"/>
    <w:rsid w:val="00BE061B"/>
    <w:rsid w:val="00BE0BE4"/>
    <w:rsid w:val="00BE1D2E"/>
    <w:rsid w:val="00BE1DFD"/>
    <w:rsid w:val="00BE3575"/>
    <w:rsid w:val="00BE5471"/>
    <w:rsid w:val="00BE6519"/>
    <w:rsid w:val="00BE6AFE"/>
    <w:rsid w:val="00BE6F25"/>
    <w:rsid w:val="00BE7E72"/>
    <w:rsid w:val="00BF05F7"/>
    <w:rsid w:val="00BF3126"/>
    <w:rsid w:val="00BF6288"/>
    <w:rsid w:val="00BF66A0"/>
    <w:rsid w:val="00C008C5"/>
    <w:rsid w:val="00C030A2"/>
    <w:rsid w:val="00C03943"/>
    <w:rsid w:val="00C07E72"/>
    <w:rsid w:val="00C13A40"/>
    <w:rsid w:val="00C15048"/>
    <w:rsid w:val="00C15B5D"/>
    <w:rsid w:val="00C20A29"/>
    <w:rsid w:val="00C2289F"/>
    <w:rsid w:val="00C250AA"/>
    <w:rsid w:val="00C266F3"/>
    <w:rsid w:val="00C27FA3"/>
    <w:rsid w:val="00C301D3"/>
    <w:rsid w:val="00C345D2"/>
    <w:rsid w:val="00C34631"/>
    <w:rsid w:val="00C346A8"/>
    <w:rsid w:val="00C358C7"/>
    <w:rsid w:val="00C3718E"/>
    <w:rsid w:val="00C41199"/>
    <w:rsid w:val="00C42AA2"/>
    <w:rsid w:val="00C431B7"/>
    <w:rsid w:val="00C44D33"/>
    <w:rsid w:val="00C517C3"/>
    <w:rsid w:val="00C5331C"/>
    <w:rsid w:val="00C5645C"/>
    <w:rsid w:val="00C60162"/>
    <w:rsid w:val="00C65281"/>
    <w:rsid w:val="00C661FE"/>
    <w:rsid w:val="00C75BF7"/>
    <w:rsid w:val="00C7697A"/>
    <w:rsid w:val="00C76CCA"/>
    <w:rsid w:val="00C77611"/>
    <w:rsid w:val="00C811B2"/>
    <w:rsid w:val="00C86683"/>
    <w:rsid w:val="00C91A2D"/>
    <w:rsid w:val="00C91C9A"/>
    <w:rsid w:val="00C94A5C"/>
    <w:rsid w:val="00C94FAE"/>
    <w:rsid w:val="00C955E5"/>
    <w:rsid w:val="00C9563F"/>
    <w:rsid w:val="00C95AEA"/>
    <w:rsid w:val="00C95E8F"/>
    <w:rsid w:val="00C971DB"/>
    <w:rsid w:val="00CA1238"/>
    <w:rsid w:val="00CA2222"/>
    <w:rsid w:val="00CA2E69"/>
    <w:rsid w:val="00CA7D94"/>
    <w:rsid w:val="00CB1BA4"/>
    <w:rsid w:val="00CB4112"/>
    <w:rsid w:val="00CB60DB"/>
    <w:rsid w:val="00CB6D79"/>
    <w:rsid w:val="00CB7C5C"/>
    <w:rsid w:val="00CC3AEF"/>
    <w:rsid w:val="00CC4489"/>
    <w:rsid w:val="00CC5010"/>
    <w:rsid w:val="00CC6F75"/>
    <w:rsid w:val="00CD0298"/>
    <w:rsid w:val="00CD0F93"/>
    <w:rsid w:val="00CD1534"/>
    <w:rsid w:val="00CD2D14"/>
    <w:rsid w:val="00CD2EE5"/>
    <w:rsid w:val="00CD5841"/>
    <w:rsid w:val="00CD6EEB"/>
    <w:rsid w:val="00CD70EF"/>
    <w:rsid w:val="00CD727F"/>
    <w:rsid w:val="00CE0151"/>
    <w:rsid w:val="00CE02FB"/>
    <w:rsid w:val="00CE0C3E"/>
    <w:rsid w:val="00CE0F15"/>
    <w:rsid w:val="00CE12F7"/>
    <w:rsid w:val="00CE2C77"/>
    <w:rsid w:val="00CE55F0"/>
    <w:rsid w:val="00CF19C2"/>
    <w:rsid w:val="00CF1A98"/>
    <w:rsid w:val="00CF2D21"/>
    <w:rsid w:val="00CF3E7E"/>
    <w:rsid w:val="00CF53A6"/>
    <w:rsid w:val="00D0207B"/>
    <w:rsid w:val="00D049F3"/>
    <w:rsid w:val="00D04D21"/>
    <w:rsid w:val="00D07287"/>
    <w:rsid w:val="00D07CA0"/>
    <w:rsid w:val="00D103B1"/>
    <w:rsid w:val="00D10B5D"/>
    <w:rsid w:val="00D10D16"/>
    <w:rsid w:val="00D13E3C"/>
    <w:rsid w:val="00D16772"/>
    <w:rsid w:val="00D206DD"/>
    <w:rsid w:val="00D20F1F"/>
    <w:rsid w:val="00D2285A"/>
    <w:rsid w:val="00D23772"/>
    <w:rsid w:val="00D2390B"/>
    <w:rsid w:val="00D25F64"/>
    <w:rsid w:val="00D30073"/>
    <w:rsid w:val="00D31590"/>
    <w:rsid w:val="00D3207B"/>
    <w:rsid w:val="00D366CD"/>
    <w:rsid w:val="00D40199"/>
    <w:rsid w:val="00D410B4"/>
    <w:rsid w:val="00D43923"/>
    <w:rsid w:val="00D45588"/>
    <w:rsid w:val="00D45882"/>
    <w:rsid w:val="00D458BD"/>
    <w:rsid w:val="00D46E61"/>
    <w:rsid w:val="00D46E78"/>
    <w:rsid w:val="00D47F6D"/>
    <w:rsid w:val="00D51370"/>
    <w:rsid w:val="00D519D2"/>
    <w:rsid w:val="00D56684"/>
    <w:rsid w:val="00D57E23"/>
    <w:rsid w:val="00D618C7"/>
    <w:rsid w:val="00D63E12"/>
    <w:rsid w:val="00D6589E"/>
    <w:rsid w:val="00D658D8"/>
    <w:rsid w:val="00D703A4"/>
    <w:rsid w:val="00D72538"/>
    <w:rsid w:val="00D725AD"/>
    <w:rsid w:val="00D73977"/>
    <w:rsid w:val="00D74D0C"/>
    <w:rsid w:val="00D8089E"/>
    <w:rsid w:val="00D83901"/>
    <w:rsid w:val="00D83D2E"/>
    <w:rsid w:val="00D86100"/>
    <w:rsid w:val="00D86616"/>
    <w:rsid w:val="00D87FDF"/>
    <w:rsid w:val="00D90AC5"/>
    <w:rsid w:val="00D90E78"/>
    <w:rsid w:val="00D923D9"/>
    <w:rsid w:val="00D95780"/>
    <w:rsid w:val="00D9586D"/>
    <w:rsid w:val="00DA38E7"/>
    <w:rsid w:val="00DA5507"/>
    <w:rsid w:val="00DA57D0"/>
    <w:rsid w:val="00DA58C9"/>
    <w:rsid w:val="00DA6671"/>
    <w:rsid w:val="00DA7395"/>
    <w:rsid w:val="00DB1DFC"/>
    <w:rsid w:val="00DB4BE9"/>
    <w:rsid w:val="00DB6A3E"/>
    <w:rsid w:val="00DB707C"/>
    <w:rsid w:val="00DC05FE"/>
    <w:rsid w:val="00DC1959"/>
    <w:rsid w:val="00DC1B2D"/>
    <w:rsid w:val="00DC1DC7"/>
    <w:rsid w:val="00DC4CED"/>
    <w:rsid w:val="00DC66DC"/>
    <w:rsid w:val="00DC6ED7"/>
    <w:rsid w:val="00DC710E"/>
    <w:rsid w:val="00DD49B4"/>
    <w:rsid w:val="00DD6F80"/>
    <w:rsid w:val="00DD76CD"/>
    <w:rsid w:val="00DE0233"/>
    <w:rsid w:val="00DE0D63"/>
    <w:rsid w:val="00DE2580"/>
    <w:rsid w:val="00DF15F6"/>
    <w:rsid w:val="00DF18EF"/>
    <w:rsid w:val="00DF4C32"/>
    <w:rsid w:val="00DF739A"/>
    <w:rsid w:val="00DF765A"/>
    <w:rsid w:val="00E02FD5"/>
    <w:rsid w:val="00E042DE"/>
    <w:rsid w:val="00E04BEA"/>
    <w:rsid w:val="00E05FDC"/>
    <w:rsid w:val="00E1002D"/>
    <w:rsid w:val="00E11707"/>
    <w:rsid w:val="00E123DA"/>
    <w:rsid w:val="00E1257B"/>
    <w:rsid w:val="00E136D4"/>
    <w:rsid w:val="00E13D95"/>
    <w:rsid w:val="00E156B5"/>
    <w:rsid w:val="00E15DB0"/>
    <w:rsid w:val="00E16246"/>
    <w:rsid w:val="00E164EE"/>
    <w:rsid w:val="00E1741F"/>
    <w:rsid w:val="00E2278B"/>
    <w:rsid w:val="00E255E5"/>
    <w:rsid w:val="00E26245"/>
    <w:rsid w:val="00E268C5"/>
    <w:rsid w:val="00E27AD2"/>
    <w:rsid w:val="00E27C54"/>
    <w:rsid w:val="00E30A27"/>
    <w:rsid w:val="00E30D06"/>
    <w:rsid w:val="00E3126B"/>
    <w:rsid w:val="00E31BAF"/>
    <w:rsid w:val="00E31D89"/>
    <w:rsid w:val="00E31E87"/>
    <w:rsid w:val="00E3257D"/>
    <w:rsid w:val="00E325F4"/>
    <w:rsid w:val="00E32BF8"/>
    <w:rsid w:val="00E32EF4"/>
    <w:rsid w:val="00E3306C"/>
    <w:rsid w:val="00E350B7"/>
    <w:rsid w:val="00E35B04"/>
    <w:rsid w:val="00E365A2"/>
    <w:rsid w:val="00E36B43"/>
    <w:rsid w:val="00E435D9"/>
    <w:rsid w:val="00E43FAE"/>
    <w:rsid w:val="00E44044"/>
    <w:rsid w:val="00E441CB"/>
    <w:rsid w:val="00E4521E"/>
    <w:rsid w:val="00E45467"/>
    <w:rsid w:val="00E475A3"/>
    <w:rsid w:val="00E50A33"/>
    <w:rsid w:val="00E52284"/>
    <w:rsid w:val="00E52EBF"/>
    <w:rsid w:val="00E536B1"/>
    <w:rsid w:val="00E5401A"/>
    <w:rsid w:val="00E557D1"/>
    <w:rsid w:val="00E55FF0"/>
    <w:rsid w:val="00E5692E"/>
    <w:rsid w:val="00E56981"/>
    <w:rsid w:val="00E57245"/>
    <w:rsid w:val="00E6091D"/>
    <w:rsid w:val="00E609E9"/>
    <w:rsid w:val="00E60D5D"/>
    <w:rsid w:val="00E60FDF"/>
    <w:rsid w:val="00E61829"/>
    <w:rsid w:val="00E63CF5"/>
    <w:rsid w:val="00E64CEB"/>
    <w:rsid w:val="00E660E3"/>
    <w:rsid w:val="00E66262"/>
    <w:rsid w:val="00E729A9"/>
    <w:rsid w:val="00E730D9"/>
    <w:rsid w:val="00E7335D"/>
    <w:rsid w:val="00E733C5"/>
    <w:rsid w:val="00E75F85"/>
    <w:rsid w:val="00E8017B"/>
    <w:rsid w:val="00E80B28"/>
    <w:rsid w:val="00E80EEB"/>
    <w:rsid w:val="00E86FAB"/>
    <w:rsid w:val="00E931D6"/>
    <w:rsid w:val="00E93A89"/>
    <w:rsid w:val="00E9437E"/>
    <w:rsid w:val="00E944AA"/>
    <w:rsid w:val="00EA193A"/>
    <w:rsid w:val="00EA3664"/>
    <w:rsid w:val="00EA375D"/>
    <w:rsid w:val="00EA4933"/>
    <w:rsid w:val="00EA7AD0"/>
    <w:rsid w:val="00EB180C"/>
    <w:rsid w:val="00EB1D7D"/>
    <w:rsid w:val="00EB43F4"/>
    <w:rsid w:val="00EB44BC"/>
    <w:rsid w:val="00EB690E"/>
    <w:rsid w:val="00EB72D9"/>
    <w:rsid w:val="00EC33BE"/>
    <w:rsid w:val="00EC43DE"/>
    <w:rsid w:val="00EC5077"/>
    <w:rsid w:val="00EC518A"/>
    <w:rsid w:val="00EC5E7A"/>
    <w:rsid w:val="00EC615D"/>
    <w:rsid w:val="00ED155A"/>
    <w:rsid w:val="00ED187A"/>
    <w:rsid w:val="00ED1F7E"/>
    <w:rsid w:val="00ED2870"/>
    <w:rsid w:val="00ED450C"/>
    <w:rsid w:val="00ED4D66"/>
    <w:rsid w:val="00ED5CB9"/>
    <w:rsid w:val="00ED74FB"/>
    <w:rsid w:val="00EE3C35"/>
    <w:rsid w:val="00EE5809"/>
    <w:rsid w:val="00EE5C93"/>
    <w:rsid w:val="00EE623C"/>
    <w:rsid w:val="00EE7267"/>
    <w:rsid w:val="00EF1AC0"/>
    <w:rsid w:val="00EF33E5"/>
    <w:rsid w:val="00EF3566"/>
    <w:rsid w:val="00EF517A"/>
    <w:rsid w:val="00EF595F"/>
    <w:rsid w:val="00EF5D43"/>
    <w:rsid w:val="00F02662"/>
    <w:rsid w:val="00F044D5"/>
    <w:rsid w:val="00F07A65"/>
    <w:rsid w:val="00F10E7B"/>
    <w:rsid w:val="00F116B0"/>
    <w:rsid w:val="00F1307B"/>
    <w:rsid w:val="00F1522A"/>
    <w:rsid w:val="00F156AC"/>
    <w:rsid w:val="00F209E0"/>
    <w:rsid w:val="00F21316"/>
    <w:rsid w:val="00F21DCD"/>
    <w:rsid w:val="00F252F1"/>
    <w:rsid w:val="00F30EF7"/>
    <w:rsid w:val="00F33C3F"/>
    <w:rsid w:val="00F40913"/>
    <w:rsid w:val="00F417B9"/>
    <w:rsid w:val="00F44F27"/>
    <w:rsid w:val="00F466AD"/>
    <w:rsid w:val="00F47CC1"/>
    <w:rsid w:val="00F47DCD"/>
    <w:rsid w:val="00F50257"/>
    <w:rsid w:val="00F537AC"/>
    <w:rsid w:val="00F5751F"/>
    <w:rsid w:val="00F606E4"/>
    <w:rsid w:val="00F64D7E"/>
    <w:rsid w:val="00F64FED"/>
    <w:rsid w:val="00F6531B"/>
    <w:rsid w:val="00F65411"/>
    <w:rsid w:val="00F65821"/>
    <w:rsid w:val="00F728DE"/>
    <w:rsid w:val="00F729B4"/>
    <w:rsid w:val="00F72A00"/>
    <w:rsid w:val="00F75926"/>
    <w:rsid w:val="00F76BA2"/>
    <w:rsid w:val="00F8044C"/>
    <w:rsid w:val="00F8293E"/>
    <w:rsid w:val="00F84742"/>
    <w:rsid w:val="00F84DFF"/>
    <w:rsid w:val="00F90462"/>
    <w:rsid w:val="00F90F42"/>
    <w:rsid w:val="00F93EFC"/>
    <w:rsid w:val="00FA2112"/>
    <w:rsid w:val="00FA23DC"/>
    <w:rsid w:val="00FA2564"/>
    <w:rsid w:val="00FA2FD9"/>
    <w:rsid w:val="00FA363D"/>
    <w:rsid w:val="00FA517A"/>
    <w:rsid w:val="00FA5608"/>
    <w:rsid w:val="00FA5C95"/>
    <w:rsid w:val="00FA66C6"/>
    <w:rsid w:val="00FB0D33"/>
    <w:rsid w:val="00FB3A05"/>
    <w:rsid w:val="00FB4826"/>
    <w:rsid w:val="00FC03C7"/>
    <w:rsid w:val="00FC1ABF"/>
    <w:rsid w:val="00FC2B29"/>
    <w:rsid w:val="00FC6904"/>
    <w:rsid w:val="00FD04FB"/>
    <w:rsid w:val="00FD1565"/>
    <w:rsid w:val="00FD196D"/>
    <w:rsid w:val="00FD2F66"/>
    <w:rsid w:val="00FD4AB4"/>
    <w:rsid w:val="00FD584E"/>
    <w:rsid w:val="00FD6219"/>
    <w:rsid w:val="00FD6988"/>
    <w:rsid w:val="00FE149A"/>
    <w:rsid w:val="00FE2888"/>
    <w:rsid w:val="00FE2A5C"/>
    <w:rsid w:val="00FF0664"/>
    <w:rsid w:val="00FF29EB"/>
    <w:rsid w:val="00FF4CC6"/>
    <w:rsid w:val="00FF525D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A60A7"/>
  <w15:docId w15:val="{ABE2374A-E4EE-4608-95AA-EA4668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uiPriority w:val="99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uiPriority w:val="99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uiPriority w:val="99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AC72D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149B1"/>
    <w:rPr>
      <w:sz w:val="24"/>
    </w:rPr>
  </w:style>
  <w:style w:type="paragraph" w:styleId="Liststycke">
    <w:name w:val="List Paragraph"/>
    <w:basedOn w:val="Normal"/>
    <w:uiPriority w:val="34"/>
    <w:rsid w:val="0014113F"/>
    <w:pPr>
      <w:ind w:left="720"/>
      <w:contextualSpacing/>
    </w:pPr>
  </w:style>
  <w:style w:type="paragraph" w:styleId="Revision">
    <w:name w:val="Revision"/>
    <w:hidden/>
    <w:uiPriority w:val="99"/>
    <w:semiHidden/>
    <w:rsid w:val="00666CD1"/>
    <w:rPr>
      <w:sz w:val="22"/>
      <w:szCs w:val="24"/>
      <w:lang w:eastAsia="en-GB"/>
    </w:rPr>
  </w:style>
  <w:style w:type="paragraph" w:customStyle="1" w:styleId="msonormal0">
    <w:name w:val="msonormal"/>
    <w:basedOn w:val="Normal"/>
    <w:rsid w:val="00977C3E"/>
    <w:pPr>
      <w:spacing w:before="100" w:beforeAutospacing="1" w:afterAutospacing="1"/>
    </w:pPr>
    <w:rPr>
      <w:sz w:val="24"/>
      <w:lang w:val="en-GB"/>
    </w:rPr>
  </w:style>
  <w:style w:type="paragraph" w:customStyle="1" w:styleId="xl65">
    <w:name w:val="xl65"/>
    <w:basedOn w:val="Normal"/>
    <w:rsid w:val="00977C3E"/>
    <w:pPr>
      <w:spacing w:before="100" w:beforeAutospacing="1" w:afterAutospacing="1"/>
    </w:pPr>
    <w:rPr>
      <w:color w:val="1265BE"/>
      <w:sz w:val="24"/>
      <w:u w:val="single"/>
      <w:lang w:val="en-GB"/>
    </w:rPr>
  </w:style>
  <w:style w:type="character" w:styleId="Kommentarsreferens">
    <w:name w:val="annotation reference"/>
    <w:basedOn w:val="Standardstycketeckensnitt"/>
    <w:semiHidden/>
    <w:unhideWhenUsed/>
    <w:rsid w:val="00E2278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2278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2278B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2278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2278B"/>
    <w:rPr>
      <w:b/>
      <w:bCs/>
      <w:lang w:eastAsia="en-GB"/>
    </w:rPr>
  </w:style>
  <w:style w:type="character" w:customStyle="1" w:styleId="cf01">
    <w:name w:val="cf01"/>
    <w:basedOn w:val="Standardstycketeckensnitt"/>
    <w:rsid w:val="008C13E0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stycketeckensnitt"/>
    <w:rsid w:val="004327AE"/>
  </w:style>
  <w:style w:type="paragraph" w:styleId="Beskrivning">
    <w:name w:val="caption"/>
    <w:basedOn w:val="Normal"/>
    <w:next w:val="Normal"/>
    <w:unhideWhenUsed/>
    <w:qFormat/>
    <w:rsid w:val="002579C6"/>
    <w:pPr>
      <w:spacing w:before="0" w:after="200"/>
    </w:pPr>
    <w:rPr>
      <w:i/>
      <w:iCs/>
      <w:color w:val="00A9A7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0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6130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5201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775-BE6E-49F0-9C87-87515762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1310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Engdahl Ulrika</dc:creator>
  <cp:keywords>dokumentmall</cp:keywords>
  <cp:lastModifiedBy>Duveborg Anneli</cp:lastModifiedBy>
  <cp:revision>14</cp:revision>
  <cp:lastPrinted>2012-03-29T16:27:00Z</cp:lastPrinted>
  <dcterms:created xsi:type="dcterms:W3CDTF">2023-09-21T11:17:00Z</dcterms:created>
  <dcterms:modified xsi:type="dcterms:W3CDTF">2023-09-22T11:48:00Z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catrin.wood@evry.com</vt:lpwstr>
  </property>
  <property fmtid="{D5CDD505-2E9C-101B-9397-08002B2CF9AE}" pid="5" name="MSIP_Label_2fef85ea-3e38-424b-a536-85f7ca35fb6d_SetDate">
    <vt:lpwstr>2020-11-03T15:35:38.3847177Z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e3624297-3232-409b-94b3-1b513efdecd2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